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024B3">
      <w:pPr>
        <w:numPr>
          <w:ilvl w:val="0"/>
          <w:numId w:val="0"/>
        </w:numPr>
        <w:ind w:firstLine="1446" w:firstLineChars="400"/>
        <w:jc w:val="both"/>
        <w:outlineLvl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此文件包含以下指南按需查询！</w:t>
      </w:r>
    </w:p>
    <w:p w14:paraId="17092274">
      <w:pPr>
        <w:numPr>
          <w:ilvl w:val="0"/>
          <w:numId w:val="0"/>
        </w:numPr>
        <w:jc w:val="both"/>
        <w:outlineLvl w:val="0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</w:p>
    <w:p w14:paraId="71240083">
      <w:pPr>
        <w:numPr>
          <w:ilvl w:val="0"/>
          <w:numId w:val="1"/>
        </w:numPr>
        <w:jc w:val="both"/>
        <w:outlineLvl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济南市人才研究生-生活补贴-申请指南</w:t>
      </w:r>
    </w:p>
    <w:p w14:paraId="79AE5FFC"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济南人才研究生购房补贴申请指南</w:t>
      </w:r>
    </w:p>
    <w:p w14:paraId="1F12D43F">
      <w:p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三、济南新市民租赁补贴</w:t>
      </w:r>
    </w:p>
    <w:p w14:paraId="24ACB59A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31E5C28C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50187137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143589EB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35892D68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58148722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026A6379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7488E4D8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6D80A194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6157B2F5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4E613511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4741DFF8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5B1415E0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55F1871E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58507097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6C68418C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7626FC40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72EDD1D6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E366D32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258B0A2A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3D712B6C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24CC9F3B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</w:p>
    <w:p w14:paraId="3B729684">
      <w:pPr>
        <w:jc w:val="center"/>
        <w:outlineLvl w:val="0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bookmarkStart w:id="0" w:name="_Toc29917"/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济南市人才</w:t>
      </w:r>
      <w:bookmarkEnd w:id="0"/>
    </w:p>
    <w:p w14:paraId="2A1B1272">
      <w:pPr>
        <w:jc w:val="center"/>
        <w:outlineLvl w:val="0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bookmarkStart w:id="1" w:name="_Toc27817"/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研究生-生活补贴-申请指南</w:t>
      </w:r>
      <w:bookmarkEnd w:id="1"/>
    </w:p>
    <w:p w14:paraId="6CAD5681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7C952AE4">
      <w:pPr>
        <w:jc w:val="center"/>
        <w:rPr>
          <w:rFonts w:hint="default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36"/>
          <w:szCs w:val="36"/>
          <w:lang w:val="en-US" w:eastAsia="zh-CN"/>
        </w:rPr>
        <w:t>山东现代学院开始缴纳社保及办理出实体社保卡，开通金融业务才能申请开通账户！！！如学校缴纳社保至你原有社保卡内可以继续使用。</w:t>
      </w:r>
    </w:p>
    <w:p w14:paraId="5843C059">
      <w:pPr>
        <w:jc w:val="center"/>
      </w:pPr>
      <w:r>
        <w:drawing>
          <wp:inline distT="0" distB="0" distL="114300" distR="114300">
            <wp:extent cx="4470400" cy="6099810"/>
            <wp:effectExtent l="0" t="0" r="10160" b="1143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609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3475F">
      <w:pPr>
        <w:jc w:val="center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drawing>
          <wp:inline distT="0" distB="0" distL="114300" distR="114300">
            <wp:extent cx="5104765" cy="2822575"/>
            <wp:effectExtent l="0" t="0" r="635" b="12065"/>
            <wp:docPr id="18" name="图片 18" descr="QQ图片2023071914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QQ图片202307191403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4765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18724">
      <w:pPr>
        <w:jc w:val="both"/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</w:pPr>
    </w:p>
    <w:p w14:paraId="0E3AA8CB">
      <w:pPr>
        <w:jc w:val="both"/>
        <w:rPr>
          <w:rFonts w:hint="default" w:ascii="黑体" w:hAnsi="黑体" w:eastAsia="黑体" w:cs="黑体"/>
          <w:sz w:val="30"/>
          <w:szCs w:val="30"/>
          <w:highlight w:val="yellow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  <w:t>开始申报办理</w:t>
      </w:r>
    </w:p>
    <w:p w14:paraId="392A0D94"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申请人进去济南人才网（</w:t>
      </w:r>
      <w:r>
        <w:rPr>
          <w:rFonts w:hint="eastAsia" w:ascii="黑体" w:hAnsi="黑体" w:eastAsia="黑体" w:cs="黑体"/>
          <w:sz w:val="30"/>
          <w:szCs w:val="30"/>
        </w:rPr>
        <w:fldChar w:fldCharType="begin"/>
      </w:r>
      <w:r>
        <w:rPr>
          <w:rFonts w:hint="eastAsia" w:ascii="黑体" w:hAnsi="黑体" w:eastAsia="黑体" w:cs="黑体"/>
          <w:sz w:val="30"/>
          <w:szCs w:val="30"/>
        </w:rPr>
        <w:instrText xml:space="preserve"> HYPERLINK "http://rc.jinan.gov.cn/register.jsp" </w:instrText>
      </w:r>
      <w:r>
        <w:rPr>
          <w:rFonts w:hint="eastAsia" w:ascii="黑体" w:hAnsi="黑体" w:eastAsia="黑体" w:cs="黑体"/>
          <w:sz w:val="30"/>
          <w:szCs w:val="30"/>
        </w:rPr>
        <w:fldChar w:fldCharType="separate"/>
      </w:r>
      <w:r>
        <w:rPr>
          <w:rStyle w:val="7"/>
          <w:rFonts w:hint="eastAsia" w:ascii="黑体" w:hAnsi="黑体" w:eastAsia="黑体" w:cs="黑体"/>
          <w:sz w:val="30"/>
          <w:szCs w:val="30"/>
        </w:rPr>
        <w:t>济南人才网 (jinan.gov.cn)</w:t>
      </w:r>
      <w:r>
        <w:rPr>
          <w:rFonts w:hint="eastAsia" w:ascii="黑体" w:hAnsi="黑体" w:eastAsia="黑体" w:cs="黑体"/>
          <w:sz w:val="30"/>
          <w:szCs w:val="30"/>
        </w:rPr>
        <w:fldChar w:fldCharType="end"/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）官方网站，进行【个人会员注册】</w:t>
      </w:r>
    </w:p>
    <w:p w14:paraId="4A914CD8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1610" cy="2527935"/>
            <wp:effectExtent l="0" t="0" r="11430" b="190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2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9FBCC">
      <w:pPr>
        <w:numPr>
          <w:ilvl w:val="0"/>
          <w:numId w:val="0"/>
        </w:numPr>
        <w:jc w:val="both"/>
      </w:pPr>
    </w:p>
    <w:p w14:paraId="046F6390">
      <w:pPr>
        <w:numPr>
          <w:ilvl w:val="0"/>
          <w:numId w:val="0"/>
        </w:numPr>
        <w:jc w:val="both"/>
        <w:rPr>
          <w:rFonts w:hint="eastAsia"/>
        </w:rPr>
      </w:pPr>
    </w:p>
    <w:p w14:paraId="67CC1FE1"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注册后登录（</w:t>
      </w:r>
      <w:r>
        <w:rPr>
          <w:rFonts w:hint="eastAsia" w:ascii="黑体" w:hAnsi="黑体" w:eastAsia="黑体" w:cs="黑体"/>
          <w:sz w:val="30"/>
          <w:szCs w:val="30"/>
        </w:rPr>
        <w:fldChar w:fldCharType="begin"/>
      </w:r>
      <w:r>
        <w:rPr>
          <w:rFonts w:hint="eastAsia" w:ascii="黑体" w:hAnsi="黑体" w:eastAsia="黑体" w:cs="黑体"/>
          <w:sz w:val="30"/>
          <w:szCs w:val="30"/>
        </w:rPr>
        <w:instrText xml:space="preserve"> HYPERLINK "http://rc.jinan.gov.cn/cas/login?service=http://rc.jinan.gov.cn/casLogin.jsp" </w:instrText>
      </w:r>
      <w:r>
        <w:rPr>
          <w:rFonts w:hint="eastAsia" w:ascii="黑体" w:hAnsi="黑体" w:eastAsia="黑体" w:cs="黑体"/>
          <w:sz w:val="30"/>
          <w:szCs w:val="30"/>
        </w:rPr>
        <w:fldChar w:fldCharType="separate"/>
      </w:r>
      <w:r>
        <w:rPr>
          <w:rStyle w:val="7"/>
          <w:rFonts w:hint="eastAsia" w:ascii="黑体" w:hAnsi="黑体" w:eastAsia="黑体" w:cs="黑体"/>
          <w:sz w:val="30"/>
          <w:szCs w:val="30"/>
        </w:rPr>
        <w:t>人才服务一网通办 (jinan.gov.cn)</w:t>
      </w:r>
      <w:r>
        <w:rPr>
          <w:rFonts w:hint="eastAsia" w:ascii="黑体" w:hAnsi="黑体" w:eastAsia="黑体" w:cs="黑体"/>
          <w:sz w:val="30"/>
          <w:szCs w:val="30"/>
        </w:rPr>
        <w:fldChar w:fldCharType="end"/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）完善个人信息、学历信息、民族、政治面貌等；注意毕业时间严格按照毕业证上时间填写；</w:t>
      </w:r>
    </w:p>
    <w:p w14:paraId="04BCB5B4"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1135" cy="2511425"/>
            <wp:effectExtent l="0" t="0" r="1905" b="3175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3D45D">
      <w:pPr>
        <w:numPr>
          <w:ilvl w:val="0"/>
          <w:numId w:val="0"/>
        </w:numPr>
        <w:ind w:leftChars="0"/>
        <w:jc w:val="both"/>
        <w:rPr>
          <w:rFonts w:hint="eastAsia"/>
        </w:rPr>
      </w:pPr>
    </w:p>
    <w:p w14:paraId="68F880BD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  <w:r>
        <w:drawing>
          <wp:inline distT="0" distB="0" distL="114300" distR="114300">
            <wp:extent cx="5261610" cy="2359660"/>
            <wp:effectExtent l="0" t="0" r="11430" b="2540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B74E2"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注册并完善好个人信息后将</w:t>
      </w:r>
      <w:r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  <w:t>姓名+身份证号码+手机号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，</w:t>
      </w:r>
      <w:r>
        <w:rPr>
          <w:rFonts w:hint="eastAsia" w:ascii="黑体" w:hAnsi="黑体" w:eastAsia="黑体" w:cs="黑体"/>
          <w:color w:val="0000FF"/>
          <w:sz w:val="30"/>
          <w:szCs w:val="30"/>
          <w:lang w:val="en-US" w:eastAsia="zh-CN"/>
        </w:rPr>
        <w:t>文字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发送至人事处万老师QQ:939866547，用于单位系统开通账号；</w:t>
      </w:r>
    </w:p>
    <w:p w14:paraId="3963CD62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</w:p>
    <w:p w14:paraId="1857BCF8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</w:p>
    <w:p w14:paraId="72482C43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</w:p>
    <w:p w14:paraId="7E874B93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</w:p>
    <w:p w14:paraId="441D6E14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</w:p>
    <w:p w14:paraId="344E0116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</w:p>
    <w:p w14:paraId="6856F3E9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</w:p>
    <w:p w14:paraId="6B28D974">
      <w:pPr>
        <w:numPr>
          <w:ilvl w:val="0"/>
          <w:numId w:val="2"/>
        </w:numPr>
        <w:ind w:left="0" w:leftChars="0" w:firstLine="0" w:firstLineChars="0"/>
        <w:jc w:val="both"/>
        <w:outlineLvl w:val="0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bookmarkStart w:id="2" w:name="_Toc17755"/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开通账号后个人系统点击人才申报-生活补贴申报；</w:t>
      </w:r>
      <w:bookmarkEnd w:id="2"/>
    </w:p>
    <w:p w14:paraId="242CF9A2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  <w:r>
        <w:drawing>
          <wp:inline distT="0" distB="0" distL="114300" distR="114300">
            <wp:extent cx="5269865" cy="3725545"/>
            <wp:effectExtent l="0" t="0" r="3175" b="8255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0AB17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</w:p>
    <w:p w14:paraId="5BAD7362"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生活补贴上传附件内容为以下两个文件</w:t>
      </w:r>
    </w:p>
    <w:p w14:paraId="3D3FFA3C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-350520</wp:posOffset>
            </wp:positionH>
            <wp:positionV relativeFrom="paragraph">
              <wp:posOffset>251460</wp:posOffset>
            </wp:positionV>
            <wp:extent cx="6219825" cy="1248410"/>
            <wp:effectExtent l="0" t="0" r="0" b="0"/>
            <wp:wrapTight wrapText="bothSides">
              <wp:wrapPolygon>
                <wp:start x="0" y="0"/>
                <wp:lineTo x="0" y="21358"/>
                <wp:lineTo x="21540" y="21358"/>
                <wp:lineTo x="21540" y="0"/>
                <wp:lineTo x="0" y="0"/>
              </wp:wrapPolygon>
            </wp:wrapTight>
            <wp:docPr id="2" name="图片 2" descr="712dc38dc21512886f6c23f988ed6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12dc38dc21512886f6c23f988ed61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1248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7FCF20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sz w:val="30"/>
          <w:szCs w:val="30"/>
          <w:highlight w:val="red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（1）生活补贴补充附件上传</w:t>
      </w:r>
      <w:r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  <w:t>【毕业证书】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、</w:t>
      </w:r>
      <w:r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  <w:t>教育部学历证书电子注册备案表】、【中国高等教育学位在线验证报告】。</w:t>
      </w:r>
      <w:r>
        <w:rPr>
          <w:rFonts w:hint="eastAsia" w:ascii="黑体" w:hAnsi="黑体" w:eastAsia="黑体" w:cs="黑体"/>
          <w:sz w:val="30"/>
          <w:szCs w:val="30"/>
          <w:highlight w:val="red"/>
          <w:lang w:val="en-US" w:eastAsia="zh-CN"/>
        </w:rPr>
        <w:t>三者缺一不可。</w:t>
      </w:r>
    </w:p>
    <w:p w14:paraId="300E3206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sz w:val="30"/>
          <w:szCs w:val="30"/>
          <w:lang w:val="en-US" w:eastAsia="zh-CN"/>
        </w:rPr>
      </w:pPr>
    </w:p>
    <w:p w14:paraId="3AABDD43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学信网（</w:t>
      </w:r>
      <w:r>
        <w:rPr>
          <w:rFonts w:hint="eastAsia" w:ascii="黑体" w:hAnsi="黑体" w:eastAsia="黑体" w:cs="黑体"/>
          <w:sz w:val="30"/>
          <w:szCs w:val="30"/>
        </w:rPr>
        <w:fldChar w:fldCharType="begin"/>
      </w:r>
      <w:r>
        <w:rPr>
          <w:rFonts w:hint="eastAsia" w:ascii="黑体" w:hAnsi="黑体" w:eastAsia="黑体" w:cs="黑体"/>
          <w:sz w:val="30"/>
          <w:szCs w:val="30"/>
        </w:rPr>
        <w:instrText xml:space="preserve"> HYPERLINK "https://my.chsi.com.cn/archive/index.jsp" </w:instrText>
      </w:r>
      <w:r>
        <w:rPr>
          <w:rFonts w:hint="eastAsia" w:ascii="黑体" w:hAnsi="黑体" w:eastAsia="黑体" w:cs="黑体"/>
          <w:sz w:val="30"/>
          <w:szCs w:val="30"/>
        </w:rPr>
        <w:fldChar w:fldCharType="separate"/>
      </w:r>
      <w:r>
        <w:rPr>
          <w:rStyle w:val="7"/>
          <w:rFonts w:hint="eastAsia" w:ascii="黑体" w:hAnsi="黑体" w:eastAsia="黑体" w:cs="黑体"/>
          <w:sz w:val="30"/>
          <w:szCs w:val="30"/>
        </w:rPr>
        <w:t>学信档案 (chsi.com.cn)</w:t>
      </w:r>
      <w:r>
        <w:rPr>
          <w:rFonts w:hint="eastAsia" w:ascii="黑体" w:hAnsi="黑体" w:eastAsia="黑体" w:cs="黑体"/>
          <w:sz w:val="30"/>
          <w:szCs w:val="30"/>
        </w:rPr>
        <w:fldChar w:fldCharType="end"/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）上下载</w:t>
      </w:r>
    </w:p>
    <w:p w14:paraId="50DDC448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  <w:t>【教育部学历证书电子注册备案表】</w:t>
      </w: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  <w:t>更新日期一定是最新的否则验证不出来，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需要打回修改；（</w:t>
      </w:r>
      <w:r>
        <w:rPr>
          <w:rFonts w:hint="eastAsia" w:ascii="黑体" w:hAnsi="黑体" w:eastAsia="黑体" w:cs="黑体"/>
          <w:sz w:val="30"/>
          <w:szCs w:val="30"/>
        </w:rPr>
        <w:fldChar w:fldCharType="begin"/>
      </w:r>
      <w:r>
        <w:rPr>
          <w:rFonts w:hint="eastAsia" w:ascii="黑体" w:hAnsi="黑体" w:eastAsia="黑体" w:cs="黑体"/>
          <w:sz w:val="30"/>
          <w:szCs w:val="30"/>
        </w:rPr>
        <w:instrText xml:space="preserve"> HYPERLINK "https://www.chsi.com.cn/xlcx/bgcx.jsp" </w:instrText>
      </w:r>
      <w:r>
        <w:rPr>
          <w:rFonts w:hint="eastAsia" w:ascii="黑体" w:hAnsi="黑体" w:eastAsia="黑体" w:cs="黑体"/>
          <w:sz w:val="30"/>
          <w:szCs w:val="30"/>
        </w:rPr>
        <w:fldChar w:fldCharType="separate"/>
      </w:r>
      <w:r>
        <w:rPr>
          <w:rStyle w:val="7"/>
          <w:rFonts w:hint="eastAsia" w:ascii="黑体" w:hAnsi="黑体" w:eastAsia="黑体" w:cs="黑体"/>
          <w:sz w:val="30"/>
          <w:szCs w:val="30"/>
        </w:rPr>
        <w:t>在线验证报告_中国高等教育学生信息网（学信网） (chsi.com.cn)</w:t>
      </w:r>
      <w:r>
        <w:rPr>
          <w:rFonts w:hint="eastAsia" w:ascii="黑体" w:hAnsi="黑体" w:eastAsia="黑体" w:cs="黑体"/>
          <w:sz w:val="30"/>
          <w:szCs w:val="30"/>
        </w:rPr>
        <w:fldChar w:fldCharType="end"/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）</w:t>
      </w:r>
    </w:p>
    <w:p w14:paraId="4997D62E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  <w:t>【中国高等教育学位在线验证报告】</w:t>
      </w:r>
    </w:p>
    <w:p w14:paraId="3B1B7C9D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highlight w:val="none"/>
          <w:lang w:val="en-US" w:eastAsia="zh-CN"/>
        </w:rPr>
        <w:t>（2）房屋租赁合同上传合同首页和签字盖章页。</w:t>
      </w:r>
    </w:p>
    <w:p w14:paraId="0F2ED93F">
      <w:pPr>
        <w:numPr>
          <w:ilvl w:val="0"/>
          <w:numId w:val="2"/>
        </w:numPr>
        <w:ind w:left="0" w:leftChars="0" w:firstLine="0" w:firstLineChars="0"/>
        <w:jc w:val="both"/>
        <w:outlineLvl w:val="0"/>
        <w:rPr>
          <w:rFonts w:hint="default" w:ascii="黑体" w:hAnsi="黑体" w:eastAsia="黑体" w:cs="黑体"/>
          <w:b/>
          <w:bCs/>
          <w:color w:val="auto"/>
          <w:sz w:val="30"/>
          <w:szCs w:val="30"/>
          <w:lang w:val="en-US" w:eastAsia="zh-CN"/>
        </w:rPr>
      </w:pPr>
      <w:bookmarkStart w:id="3" w:name="_Toc27896"/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  <w:t>以下两个截图文件都要上传！两个文件生成PDF格式上传</w:t>
      </w:r>
      <w:bookmarkEnd w:id="3"/>
    </w:p>
    <w:p w14:paraId="70276AAE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  <w:t>【教育部学历证书电子注册备案表】</w:t>
      </w:r>
    </w:p>
    <w:p w14:paraId="2EAFA0CC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  <w:t>【中国高等教育学位在线验证报告】</w:t>
      </w:r>
    </w:p>
    <w:p w14:paraId="4BABE1E7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b/>
          <w:bCs/>
          <w:color w:val="FF0000"/>
          <w:sz w:val="30"/>
          <w:szCs w:val="30"/>
          <w:highlight w:val="yellow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highlight w:val="yellow"/>
          <w:lang w:val="en-US" w:eastAsia="zh-CN"/>
        </w:rPr>
        <w:t>不要只传一个，两个都需要上传；</w:t>
      </w:r>
    </w:p>
    <w:p w14:paraId="1B9695C1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  <w:t>上传后自行打开手机扫码扫一扫是否可以正常验证；</w:t>
      </w:r>
    </w:p>
    <w:p w14:paraId="2B061334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p w14:paraId="199C54DC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inline distT="0" distB="0" distL="114300" distR="114300">
            <wp:extent cx="5267325" cy="895350"/>
            <wp:effectExtent l="0" t="0" r="5715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70BC6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p w14:paraId="2B231E12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inline distT="0" distB="0" distL="114300" distR="114300">
            <wp:extent cx="5268595" cy="1177290"/>
            <wp:effectExtent l="0" t="0" r="4445" b="1143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1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1696B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p w14:paraId="48D0FD52">
      <w:pPr>
        <w:numPr>
          <w:ilvl w:val="0"/>
          <w:numId w:val="0"/>
        </w:numPr>
        <w:ind w:leftChars="0"/>
        <w:jc w:val="both"/>
        <w:outlineLvl w:val="0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bookmarkStart w:id="4" w:name="_Toc19250"/>
    </w:p>
    <w:p w14:paraId="2CE85242">
      <w:pPr>
        <w:numPr>
          <w:ilvl w:val="0"/>
          <w:numId w:val="0"/>
        </w:numPr>
        <w:ind w:leftChars="0"/>
        <w:jc w:val="both"/>
        <w:outlineLvl w:val="0"/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p w14:paraId="1EAFD3CC">
      <w:pPr>
        <w:numPr>
          <w:ilvl w:val="0"/>
          <w:numId w:val="0"/>
        </w:numPr>
        <w:ind w:leftChars="0"/>
        <w:jc w:val="both"/>
        <w:outlineLvl w:val="0"/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p w14:paraId="56604A4D">
      <w:pPr>
        <w:numPr>
          <w:ilvl w:val="0"/>
          <w:numId w:val="0"/>
        </w:numPr>
        <w:ind w:leftChars="0"/>
        <w:jc w:val="both"/>
        <w:outlineLvl w:val="0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7、全部上传完毕后提交审核；联系人事处万老师；</w:t>
      </w:r>
      <w:bookmarkEnd w:id="4"/>
    </w:p>
    <w:p w14:paraId="19F9BB99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inline distT="0" distB="0" distL="114300" distR="114300">
            <wp:extent cx="5266690" cy="1220470"/>
            <wp:effectExtent l="0" t="0" r="6350" b="139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6CF04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5274310" cy="2065655"/>
            <wp:effectExtent l="0" t="0" r="13970" b="6985"/>
            <wp:wrapTight wrapText="bothSides">
              <wp:wrapPolygon>
                <wp:start x="0" y="0"/>
                <wp:lineTo x="0" y="21514"/>
                <wp:lineTo x="21532" y="21514"/>
                <wp:lineTo x="21532" y="0"/>
                <wp:lineTo x="0" y="0"/>
              </wp:wrapPolygon>
            </wp:wrapTight>
            <wp:docPr id="4" name="图片 4" descr="757ac158d635b645dc59beb644927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57ac158d635b645dc59beb644927f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D27B34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8、有些老师浏览器问题上传PDF存在乱码的状态，请自行核实后在提交审核；</w:t>
      </w:r>
      <w:r>
        <w:rPr>
          <w:rFonts w:hint="eastAsia" w:ascii="黑体" w:hAnsi="黑体" w:eastAsia="黑体" w:cs="黑体"/>
          <w:b/>
          <w:bCs/>
          <w:color w:val="0000FF"/>
          <w:sz w:val="30"/>
          <w:szCs w:val="30"/>
          <w:lang w:val="en-US" w:eastAsia="zh-CN"/>
        </w:rPr>
        <w:t>可以PDF截图保存文档里，在把文档生成PDF的文件后上传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。以下是</w:t>
      </w:r>
      <w:r>
        <w:rPr>
          <w:rFonts w:hint="eastAsia" w:ascii="黑体" w:hAnsi="黑体" w:eastAsia="黑体" w:cs="黑体"/>
          <w:sz w:val="30"/>
          <w:szCs w:val="30"/>
          <w:highlight w:val="yellow"/>
          <w:lang w:val="en-US" w:eastAsia="zh-CN"/>
        </w:rPr>
        <w:t>存在乱码状态老师们可以看一下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；</w:t>
      </w:r>
    </w:p>
    <w:p w14:paraId="76B900A6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591175" cy="923925"/>
            <wp:effectExtent l="0" t="0" r="1905" b="5715"/>
            <wp:docPr id="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4EBD8DF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  <w:t>这种不符合上传要求；</w:t>
      </w:r>
    </w:p>
    <w:p w14:paraId="76206346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color w:val="0000FF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FF"/>
          <w:sz w:val="30"/>
          <w:szCs w:val="30"/>
          <w:lang w:val="en-US" w:eastAsia="zh-CN"/>
        </w:rPr>
        <w:t>上传以后各位老师扫描验证一下是否正常，正常可以扫描后提交；</w:t>
      </w:r>
    </w:p>
    <w:p w14:paraId="06513F3D">
      <w:pPr>
        <w:keepNext w:val="0"/>
        <w:keepLines w:val="0"/>
        <w:widowControl/>
        <w:numPr>
          <w:ilvl w:val="0"/>
          <w:numId w:val="3"/>
        </w:numPr>
        <w:suppressLineNumbers w:val="0"/>
        <w:jc w:val="left"/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  <w:t>学院审核通过后会显示</w:t>
      </w: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  <w:t>区县审核通过</w:t>
      </w:r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  <w:t>，等待下一步区县领导小组通过即可，申请老师可通过个人账号查看申请状态；</w:t>
      </w:r>
    </w:p>
    <w:p w14:paraId="4D6F12BF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  <w:t>学校缴纳社保的社保卡（需要联动后期会打款至社保卡内）上传社保卡本卡，需要本人携带身份证、社保卡至社保卡所在商业银行</w:t>
      </w: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highlight w:val="yellow"/>
          <w:lang w:val="en-US" w:eastAsia="zh-CN"/>
        </w:rPr>
        <w:t>开通金融业务</w:t>
      </w:r>
      <w:r>
        <w:rPr>
          <w:rFonts w:hint="eastAsia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  <w:t>；</w:t>
      </w:r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  <w:t>济南市人才会按年进行发放，学校审核通过后等待即可，具体发放时间按照高新区财政局发放时间为准；</w:t>
      </w:r>
    </w:p>
    <w:p w14:paraId="6604E747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91440</wp:posOffset>
            </wp:positionV>
            <wp:extent cx="6043295" cy="807085"/>
            <wp:effectExtent l="0" t="0" r="6985" b="635"/>
            <wp:wrapTight wrapText="bothSides">
              <wp:wrapPolygon>
                <wp:start x="0" y="0"/>
                <wp:lineTo x="0" y="21209"/>
                <wp:lineTo x="21570" y="21209"/>
                <wp:lineTo x="21570" y="0"/>
                <wp:lineTo x="0" y="0"/>
              </wp:wrapPolygon>
            </wp:wrapTight>
            <wp:docPr id="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43295" cy="8070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8EF6129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25400</wp:posOffset>
            </wp:positionV>
            <wp:extent cx="6110605" cy="556260"/>
            <wp:effectExtent l="0" t="0" r="635" b="7620"/>
            <wp:wrapTight wrapText="bothSides">
              <wp:wrapPolygon>
                <wp:start x="0" y="0"/>
                <wp:lineTo x="0" y="21304"/>
                <wp:lineTo x="21548" y="21304"/>
                <wp:lineTo x="21548" y="0"/>
                <wp:lineTo x="0" y="0"/>
              </wp:wrapPolygon>
            </wp:wrapTight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436C57D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</w:p>
    <w:p w14:paraId="22541EC8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</w:p>
    <w:p w14:paraId="4E4CBA28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</w:p>
    <w:p w14:paraId="2D319136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</w:p>
    <w:p w14:paraId="577CDF01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</w:p>
    <w:p w14:paraId="721C54ED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color w:val="FF0000"/>
          <w:sz w:val="30"/>
          <w:szCs w:val="30"/>
          <w:lang w:val="en-US" w:eastAsia="zh-CN"/>
        </w:rPr>
      </w:pPr>
    </w:p>
    <w:p w14:paraId="0BD043A7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0EB43F95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7185D9DB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43B11076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5364FE9F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200B7B02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7638B150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3C4A58A2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612023F2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4522B0A7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济南人才研究生购房补贴申请指南</w:t>
      </w:r>
    </w:p>
    <w:p w14:paraId="769E4370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5460329C">
      <w:pPr>
        <w:numPr>
          <w:ilvl w:val="0"/>
          <w:numId w:val="0"/>
        </w:numPr>
        <w:ind w:leftChars="0"/>
        <w:jc w:val="both"/>
        <w:outlineLvl w:val="0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bookmarkStart w:id="5" w:name="_Toc12993"/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1、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文字发送至人事处万老师QQ：939866547，用于单位系统开通账号；</w:t>
      </w:r>
      <w:bookmarkEnd w:id="5"/>
    </w:p>
    <w:p w14:paraId="35C4806F">
      <w:pPr>
        <w:jc w:val="both"/>
        <w:rPr>
          <w:rFonts w:hint="default" w:ascii="黑体" w:hAnsi="黑体" w:eastAsia="黑体" w:cs="黑体"/>
          <w:b/>
          <w:bCs/>
          <w:sz w:val="40"/>
          <w:szCs w:val="40"/>
          <w:lang w:val="en-US" w:eastAsia="zh-CN"/>
        </w:rPr>
      </w:pPr>
    </w:p>
    <w:p w14:paraId="4C884984"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0500" cy="2695575"/>
            <wp:effectExtent l="0" t="0" r="2540" b="1905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C3147">
      <w:pPr>
        <w:numPr>
          <w:ilvl w:val="0"/>
          <w:numId w:val="4"/>
        </w:numPr>
        <w:ind w:left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fldChar w:fldCharType="begin"/>
      </w:r>
      <w:r>
        <w:rPr>
          <w:rFonts w:hint="eastAsia" w:ascii="黑体" w:hAnsi="黑体" w:eastAsia="黑体" w:cs="黑体"/>
          <w:sz w:val="32"/>
          <w:szCs w:val="32"/>
        </w:rPr>
        <w:instrText xml:space="preserve"> HYPERLINK "http://123.232.99.203:9999/jsdp-web/login" </w:instrText>
      </w:r>
      <w:r>
        <w:rPr>
          <w:rFonts w:hint="eastAsia" w:ascii="黑体" w:hAnsi="黑体" w:eastAsia="黑体" w:cs="黑体"/>
          <w:sz w:val="32"/>
          <w:szCs w:val="32"/>
        </w:rPr>
        <w:fldChar w:fldCharType="separate"/>
      </w:r>
      <w:r>
        <w:rPr>
          <w:rStyle w:val="7"/>
          <w:rFonts w:hint="eastAsia" w:ascii="黑体" w:hAnsi="黑体" w:eastAsia="黑体" w:cs="黑体"/>
          <w:sz w:val="32"/>
          <w:szCs w:val="32"/>
        </w:rPr>
        <w:t>济南市人才住房保障信息管理系统</w:t>
      </w:r>
      <w:r>
        <w:rPr>
          <w:rFonts w:hint="eastAsia" w:ascii="黑体" w:hAnsi="黑体" w:eastAsia="黑体" w:cs="黑体"/>
          <w:sz w:val="32"/>
          <w:szCs w:val="32"/>
        </w:rPr>
        <w:fldChar w:fldCharType="end"/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开通后自行登录填写 相关材料；</w:t>
      </w:r>
      <w:r>
        <w:rPr>
          <w:rFonts w:hint="eastAsia" w:ascii="黑体" w:hAnsi="黑体" w:eastAsia="黑体" w:cs="黑体"/>
          <w:b/>
          <w:bCs/>
          <w:color w:val="FF0000"/>
          <w:sz w:val="32"/>
          <w:szCs w:val="32"/>
          <w:lang w:val="en-US" w:eastAsia="zh-CN"/>
        </w:rPr>
        <w:t>默认密码为证件号的后六位；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填写后提交；</w:t>
      </w:r>
    </w:p>
    <w:p w14:paraId="77DA1C4D">
      <w:pPr>
        <w:numPr>
          <w:ilvl w:val="0"/>
          <w:numId w:val="4"/>
        </w:numPr>
        <w:ind w:left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网址</w:t>
      </w:r>
    </w:p>
    <w:p w14:paraId="4C8FE244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https://jncc.jinan.gov.cn/qcaj-jsdp-web/login</w:t>
      </w:r>
    </w:p>
    <w:p w14:paraId="6BBC0FD2"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32"/>
          <w:szCs w:val="32"/>
          <w:lang w:val="en-US" w:eastAsia="zh-CN"/>
        </w:rPr>
      </w:pPr>
    </w:p>
    <w:p w14:paraId="16A7A678"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32"/>
          <w:szCs w:val="32"/>
          <w:lang w:val="en-US" w:eastAsia="zh-CN"/>
        </w:rPr>
      </w:pPr>
    </w:p>
    <w:p w14:paraId="0AB26C03">
      <w:pPr>
        <w:widowControl w:val="0"/>
        <w:numPr>
          <w:ilvl w:val="0"/>
          <w:numId w:val="0"/>
        </w:numPr>
        <w:ind w:firstLine="2249" w:firstLineChars="700"/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5B14FA97">
      <w:pPr>
        <w:widowControl w:val="0"/>
        <w:numPr>
          <w:ilvl w:val="0"/>
          <w:numId w:val="0"/>
        </w:numPr>
        <w:ind w:firstLine="2249" w:firstLineChars="700"/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65E60837">
      <w:pPr>
        <w:widowControl w:val="0"/>
        <w:numPr>
          <w:ilvl w:val="0"/>
          <w:numId w:val="0"/>
        </w:numPr>
        <w:ind w:firstLine="2249" w:firstLineChars="700"/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269920EF">
      <w:pPr>
        <w:widowControl w:val="0"/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</w:pPr>
    </w:p>
    <w:p w14:paraId="0918CA5A">
      <w:pPr>
        <w:widowControl w:val="0"/>
        <w:numPr>
          <w:ilvl w:val="0"/>
          <w:numId w:val="0"/>
        </w:numPr>
        <w:ind w:firstLine="0" w:firstLineChars="0"/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济南新市民租赁补贴操作说明</w:t>
      </w:r>
    </w:p>
    <w:p w14:paraId="4F6FFCEF">
      <w:pPr>
        <w:widowControl w:val="0"/>
        <w:numPr>
          <w:ilvl w:val="0"/>
          <w:numId w:val="0"/>
        </w:numPr>
        <w:jc w:val="both"/>
      </w:pPr>
    </w:p>
    <w:p w14:paraId="5C790ED2">
      <w:pPr>
        <w:widowControl w:val="0"/>
        <w:numPr>
          <w:ilvl w:val="0"/>
          <w:numId w:val="0"/>
        </w:numPr>
        <w:jc w:val="both"/>
      </w:pPr>
    </w:p>
    <w:p w14:paraId="3F5187ED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b/>
          <w:bCs/>
          <w:sz w:val="24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一、申请流程</w:t>
      </w:r>
    </w:p>
    <w:p w14:paraId="376B41AC">
      <w:pPr>
        <w:widowControl w:val="0"/>
        <w:numPr>
          <w:ilvl w:val="0"/>
          <w:numId w:val="0"/>
        </w:numPr>
        <w:jc w:val="both"/>
        <w:rPr>
          <w:rFonts w:hint="eastAsia" w:ascii="黑体" w:hAnsi="黑体" w:eastAsia="黑体" w:cs="黑体"/>
          <w:color w:val="auto"/>
          <w:sz w:val="28"/>
          <w:szCs w:val="28"/>
          <w:bdr w:val="none" w:color="auto" w:sz="0" w:space="0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bdr w:val="none" w:color="auto" w:sz="0" w:space="0"/>
        </w:rPr>
        <w:t>1、申请人联系用人单位经办人开通个人账号</w:t>
      </w:r>
      <w:r>
        <w:rPr>
          <w:rFonts w:hint="eastAsia" w:ascii="黑体" w:hAnsi="黑体" w:eastAsia="黑体" w:cs="黑体"/>
          <w:color w:val="auto"/>
          <w:sz w:val="28"/>
          <w:szCs w:val="28"/>
          <w:bdr w:val="none" w:color="auto" w:sz="0" w:space="0"/>
          <w:lang w:val="en-US" w:eastAsia="zh-CN"/>
        </w:rPr>
        <w:t>;</w:t>
      </w:r>
    </w:p>
    <w:p w14:paraId="5CC5D7D9">
      <w:pPr>
        <w:widowControl w:val="0"/>
        <w:numPr>
          <w:ilvl w:val="0"/>
          <w:numId w:val="0"/>
        </w:numPr>
        <w:jc w:val="both"/>
        <w:rPr>
          <w:rFonts w:hint="eastAsia" w:ascii="黑体" w:hAnsi="黑体" w:eastAsia="黑体" w:cs="黑体"/>
          <w:color w:val="0000FF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0000FF"/>
          <w:sz w:val="28"/>
          <w:szCs w:val="28"/>
          <w:lang w:val="en-US" w:eastAsia="zh-CN"/>
        </w:rPr>
        <w:t>(将以下文字信息发至人事处万老师QQ：939866547)</w:t>
      </w:r>
    </w:p>
    <w:p w14:paraId="4734D860">
      <w:pPr>
        <w:widowControl w:val="0"/>
        <w:numPr>
          <w:ilvl w:val="0"/>
          <w:numId w:val="0"/>
        </w:numPr>
        <w:jc w:val="both"/>
        <w:rPr>
          <w:rFonts w:hint="eastAsia" w:ascii="黑体" w:hAnsi="黑体" w:eastAsia="黑体" w:cs="黑体"/>
          <w:color w:val="0000FF"/>
          <w:sz w:val="24"/>
          <w:szCs w:val="24"/>
          <w:bdr w:val="none" w:color="auto" w:sz="0" w:space="0"/>
        </w:rPr>
      </w:pPr>
      <w:r>
        <w:rPr>
          <w:rFonts w:hint="eastAsia" w:ascii="黑体" w:hAnsi="黑体" w:eastAsia="黑体" w:cs="黑体"/>
          <w:sz w:val="20"/>
          <w:szCs w:val="2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272415</wp:posOffset>
            </wp:positionV>
            <wp:extent cx="5471795" cy="2268855"/>
            <wp:effectExtent l="0" t="0" r="0" b="0"/>
            <wp:wrapTight wrapText="bothSides">
              <wp:wrapPolygon>
                <wp:start x="0" y="0"/>
                <wp:lineTo x="0" y="21473"/>
                <wp:lineTo x="21537" y="21473"/>
                <wp:lineTo x="21537" y="0"/>
                <wp:lineTo x="0" y="0"/>
              </wp:wrapPolygon>
            </wp:wrapTight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color w:val="C00000"/>
          <w:sz w:val="32"/>
          <w:szCs w:val="40"/>
          <w:highlight w:val="yellow"/>
          <w:lang w:val="en-US" w:eastAsia="zh-CN"/>
        </w:rPr>
        <w:t>学历选择：</w:t>
      </w:r>
    </w:p>
    <w:p w14:paraId="4B63120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735073E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616585</wp:posOffset>
            </wp:positionH>
            <wp:positionV relativeFrom="paragraph">
              <wp:posOffset>95885</wp:posOffset>
            </wp:positionV>
            <wp:extent cx="3952875" cy="3486150"/>
            <wp:effectExtent l="0" t="0" r="9525" b="3810"/>
            <wp:wrapTight wrapText="bothSides">
              <wp:wrapPolygon>
                <wp:start x="0" y="0"/>
                <wp:lineTo x="0" y="21529"/>
                <wp:lineTo x="21485" y="21529"/>
                <wp:lineTo x="21485" y="0"/>
                <wp:lineTo x="0" y="0"/>
              </wp:wrapPolygon>
            </wp:wrapTight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79890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32BD5B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2BDB44E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24885B7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3297067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4FB100C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1928FE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701CDAC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63BD4D9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6C9A17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6C5987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72DDA03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bdr w:val="none" w:color="auto" w:sz="0" w:space="0"/>
        </w:rPr>
      </w:pPr>
    </w:p>
    <w:p w14:paraId="70321CC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rPr>
          <w:rFonts w:hint="eastAsia" w:asciiTheme="majorEastAsia" w:hAnsiTheme="majorEastAsia" w:eastAsiaTheme="majorEastAsia" w:cstheme="majorEastAsia"/>
          <w:sz w:val="28"/>
          <w:szCs w:val="28"/>
          <w:bdr w:val="none" w:color="auto" w:sz="0" w:space="0"/>
        </w:rPr>
      </w:pPr>
      <w:bookmarkStart w:id="6" w:name="_GoBack"/>
      <w:bookmarkEnd w:id="6"/>
    </w:p>
    <w:p w14:paraId="62E75A0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bdr w:val="none" w:color="auto" w:sz="0" w:space="0"/>
        </w:rPr>
        <w:t>2、下载“爱山东”APP，实名注册个人账号，绑定的身份信息（姓名、身份证号、联系电话）需和用人单位开号信息一致；</w:t>
      </w:r>
    </w:p>
    <w:p w14:paraId="22DEC75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bdr w:val="none" w:color="auto" w:sz="0" w:space="0"/>
        </w:rPr>
        <w:t>3、选择“泉城安居”应用，进入租赁补贴申请程序，填写申请信息，无误后并提交；</w:t>
      </w:r>
    </w:p>
    <w:p w14:paraId="36A63D2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bdr w:val="none" w:color="auto" w:sz="0" w:space="0"/>
        </w:rPr>
        <w:t>4、用人单位经办人确认社保和公积金等信息；</w:t>
      </w:r>
    </w:p>
    <w:p w14:paraId="434FCDF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bdr w:val="none" w:color="auto" w:sz="0" w:space="0"/>
        </w:rPr>
        <w:t>5、系统智能审核婚姻、社保、公积金、学历等信息的合规性；</w:t>
      </w:r>
    </w:p>
    <w:p w14:paraId="3ACA96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bdr w:val="none" w:color="auto" w:sz="0" w:space="0"/>
        </w:rPr>
        <w:t>6、用人单位所在区住建部门核准资格；</w:t>
      </w:r>
    </w:p>
    <w:p w14:paraId="563813F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bdr w:val="none" w:color="auto" w:sz="0" w:space="0"/>
        </w:rPr>
        <w:t>7、信息公示5日，没有异议自动公示完成；</w:t>
      </w:r>
    </w:p>
    <w:p w14:paraId="4AFB276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sz w:val="28"/>
          <w:szCs w:val="28"/>
          <w:bdr w:val="none" w:color="auto" w:sz="0" w:space="0"/>
        </w:rPr>
        <w:t>8、协议签订。</w:t>
      </w:r>
    </w:p>
    <w:p w14:paraId="18A9E810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二、如何登录访问？</w:t>
      </w:r>
    </w:p>
    <w:p w14:paraId="730C930E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eastAsia="黑体"/>
          <w:b/>
          <w:bCs/>
          <w:sz w:val="24"/>
          <w:szCs w:val="24"/>
          <w:lang w:val="en-US" w:eastAsia="zh-CN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3396615</wp:posOffset>
            </wp:positionH>
            <wp:positionV relativeFrom="paragraph">
              <wp:posOffset>929005</wp:posOffset>
            </wp:positionV>
            <wp:extent cx="2062480" cy="4472305"/>
            <wp:effectExtent l="0" t="0" r="10160" b="8255"/>
            <wp:wrapTight wrapText="bothSides">
              <wp:wrapPolygon>
                <wp:start x="0" y="0"/>
                <wp:lineTo x="0" y="21493"/>
                <wp:lineTo x="21387" y="21493"/>
                <wp:lineTo x="21387" y="0"/>
                <wp:lineTo x="0" y="0"/>
              </wp:wrapPolygon>
            </wp:wrapTight>
            <wp:docPr id="22" name="图片 22" descr="1b0aa90e08b968b6a7e9cd71e00ce9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b0aa90e08b968b6a7e9cd71e00ce99a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62480" cy="4472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黑体"/>
          <w:b/>
          <w:bCs/>
          <w:sz w:val="28"/>
          <w:szCs w:val="28"/>
          <w:lang w:val="en-US"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919480</wp:posOffset>
            </wp:positionV>
            <wp:extent cx="2118360" cy="4593590"/>
            <wp:effectExtent l="0" t="0" r="45720" b="39370"/>
            <wp:wrapTight wrapText="bothSides">
              <wp:wrapPolygon>
                <wp:start x="0" y="0"/>
                <wp:lineTo x="0" y="21498"/>
                <wp:lineTo x="21445" y="21498"/>
                <wp:lineTo x="21445" y="0"/>
                <wp:lineTo x="0" y="0"/>
              </wp:wrapPolygon>
            </wp:wrapTight>
            <wp:docPr id="16" name="图片 16" descr="1747e3b466a43bb29f4f0f1b439912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747e3b466a43bb29f4f0f1b439912b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459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打开手机“爱山东”APP，实名注册登录，在左上角选择【济南市】切换到济南分厅，在首页搜索框输入“泉城安居”搜索或者在最下面选择【办事】。</w:t>
      </w:r>
    </w:p>
    <w:p w14:paraId="32EF527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826A27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9F993E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5FA23D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3A663BA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308AC02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793BE8A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113568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ECF5C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1B95FCB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按主题【住房保障】－选择【泉城安居】进入【泉城安居】首页，在该首页点击【保障性租赁住房】按钮进入“济南市保障性租赁住房专区”。在【济南市保障性租赁住房专区】，选择【租赁补贴申请】，或在首页【热门功能】选择【租赁补贴申请】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 w14:paraId="64C33C7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  <w: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3060700</wp:posOffset>
            </wp:positionH>
            <wp:positionV relativeFrom="paragraph">
              <wp:posOffset>85090</wp:posOffset>
            </wp:positionV>
            <wp:extent cx="2400300" cy="4754880"/>
            <wp:effectExtent l="0" t="0" r="0" b="0"/>
            <wp:wrapTight wrapText="bothSides">
              <wp:wrapPolygon>
                <wp:start x="0" y="0"/>
                <wp:lineTo x="0" y="21531"/>
                <wp:lineTo x="21531" y="21531"/>
                <wp:lineTo x="21531" y="0"/>
                <wp:lineTo x="0" y="0"/>
              </wp:wrapPolygon>
            </wp:wrapTight>
            <wp:docPr id="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475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-207010</wp:posOffset>
            </wp:positionH>
            <wp:positionV relativeFrom="paragraph">
              <wp:posOffset>71120</wp:posOffset>
            </wp:positionV>
            <wp:extent cx="2463800" cy="4719955"/>
            <wp:effectExtent l="0" t="0" r="5080" b="4445"/>
            <wp:wrapTight wrapText="bothSides">
              <wp:wrapPolygon>
                <wp:start x="0" y="0"/>
                <wp:lineTo x="0" y="21551"/>
                <wp:lineTo x="21511" y="21551"/>
                <wp:lineTo x="21511" y="0"/>
                <wp:lineTo x="0" y="0"/>
              </wp:wrapPolygon>
            </wp:wrapTight>
            <wp:docPr id="25" name="图片 25" descr="0c9e9531a24121a08c36402b7f48f1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0c9e9531a24121a08c36402b7f48f1e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4719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A40C6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71B5F21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CA2E93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8FCB09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6196BF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32DF11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49016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780B494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A01BE8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9FB77C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211E8F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28E555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FB6311A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三、  如何申请新市民住房补贴？</w:t>
      </w:r>
    </w:p>
    <w:p w14:paraId="4B78FC59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按照引导依次填写【个人基本信息】比如户籍情况、社保缴纳情况、学历情况等；</w:t>
      </w:r>
    </w:p>
    <w:p w14:paraId="4E8426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A079D8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62FF15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-181610</wp:posOffset>
            </wp:positionH>
            <wp:positionV relativeFrom="paragraph">
              <wp:posOffset>-69215</wp:posOffset>
            </wp:positionV>
            <wp:extent cx="2299970" cy="5096510"/>
            <wp:effectExtent l="0" t="0" r="0" b="0"/>
            <wp:wrapTight wrapText="bothSides">
              <wp:wrapPolygon>
                <wp:start x="0" y="0"/>
                <wp:lineTo x="0" y="21508"/>
                <wp:lineTo x="21469" y="21508"/>
                <wp:lineTo x="21469" y="0"/>
                <wp:lineTo x="0" y="0"/>
              </wp:wrapPolygon>
            </wp:wrapTight>
            <wp:docPr id="27" name="图片 27" descr="7ad16a33e6c22dc78b451be3ce4dcb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7ad16a33e6c22dc78b451be3ce4dcb1b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299970" cy="5096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2773045</wp:posOffset>
            </wp:positionH>
            <wp:positionV relativeFrom="paragraph">
              <wp:posOffset>-91440</wp:posOffset>
            </wp:positionV>
            <wp:extent cx="2299970" cy="5096510"/>
            <wp:effectExtent l="0" t="0" r="0" b="0"/>
            <wp:wrapTight wrapText="bothSides">
              <wp:wrapPolygon>
                <wp:start x="0" y="0"/>
                <wp:lineTo x="0" y="21508"/>
                <wp:lineTo x="21469" y="21508"/>
                <wp:lineTo x="21469" y="0"/>
                <wp:lineTo x="0" y="0"/>
              </wp:wrapPolygon>
            </wp:wrapTight>
            <wp:docPr id="28" name="图片 28" descr="5d89e25aa3cf0de99d72594c60a598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5d89e25aa3cf0de99d72594c60a598df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99970" cy="5096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530D7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E5570C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F1AF15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B13A7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3BFCB9A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76D69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0E1AB7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E29386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3A15E05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795ED55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7056B6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C88F1E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647B4997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459740</wp:posOffset>
            </wp:positionV>
            <wp:extent cx="1753235" cy="3886200"/>
            <wp:effectExtent l="0" t="0" r="14605" b="0"/>
            <wp:wrapTight wrapText="bothSides">
              <wp:wrapPolygon>
                <wp:start x="0" y="0"/>
                <wp:lineTo x="0" y="21515"/>
                <wp:lineTo x="21404" y="21515"/>
                <wp:lineTo x="21404" y="0"/>
                <wp:lineTo x="0" y="0"/>
              </wp:wrapPolygon>
            </wp:wrapTight>
            <wp:docPr id="29" name="图片 29" descr="e40dc9e312042f6e7617f5eef77f9c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e40dc9e312042f6e7617f5eef77f9cbc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5323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按照引导依次填写【家庭成员信息】，比如配偶或未成年子女的姓名、证件号码等；</w:t>
      </w:r>
    </w:p>
    <w:p w14:paraId="52C446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E4C09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2F8DB9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28B415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78642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61EE84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7AA38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1573D37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按照引导依次填写【房屋租赁合同】，选择租赁合同来源是“租赁备案”和“租赁发票”，选择租赁发票时需上传租赁发票、租赁合同和房屋承诺书原件；</w:t>
      </w:r>
    </w:p>
    <w:p w14:paraId="3D532961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</w:pP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154305</wp:posOffset>
            </wp:positionV>
            <wp:extent cx="2569210" cy="4951730"/>
            <wp:effectExtent l="0" t="0" r="0" b="0"/>
            <wp:wrapTight wrapText="bothSides">
              <wp:wrapPolygon>
                <wp:start x="0" y="0"/>
                <wp:lineTo x="0" y="21539"/>
                <wp:lineTo x="21525" y="21539"/>
                <wp:lineTo x="21525" y="0"/>
                <wp:lineTo x="0" y="0"/>
              </wp:wrapPolygon>
            </wp:wrapTight>
            <wp:docPr id="31" name="图片 31" descr="0814a18b6ac30e160adbeaec16e0e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0814a18b6ac30e160adbeaec16e0ee6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69210" cy="4951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-224155</wp:posOffset>
            </wp:positionH>
            <wp:positionV relativeFrom="paragraph">
              <wp:posOffset>121285</wp:posOffset>
            </wp:positionV>
            <wp:extent cx="2430780" cy="4816475"/>
            <wp:effectExtent l="0" t="0" r="0" b="0"/>
            <wp:wrapTight wrapText="bothSides">
              <wp:wrapPolygon>
                <wp:start x="0" y="0"/>
                <wp:lineTo x="0" y="21529"/>
                <wp:lineTo x="21532" y="21529"/>
                <wp:lineTo x="21532" y="0"/>
                <wp:lineTo x="0" y="0"/>
              </wp:wrapPolygon>
            </wp:wrapTight>
            <wp:docPr id="30" name="图片 30" descr="94fd9ba1827d4c019ce12ea7692c3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94fd9ba1827d4c019ce12ea7692c3a1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481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5D7F3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0C517B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729A08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EAE2DC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3A00AB9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9D2008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47BC84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D8E5B4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73127C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2F3716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A55DB6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30BF3A9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56193E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D5495F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1F8064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420EE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0EF75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F3310C0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按照引导依次填写【个人承诺及授权】选择在济南是否存在上述住房情况，在此页面可选择【暂存】或提交，如果选择暂存后可进行修改或删除，如果选择提交后则进入到下一步签字授权；</w:t>
      </w:r>
    </w:p>
    <w:p w14:paraId="6DCCAB6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3001645</wp:posOffset>
            </wp:positionH>
            <wp:positionV relativeFrom="paragraph">
              <wp:posOffset>247015</wp:posOffset>
            </wp:positionV>
            <wp:extent cx="2307590" cy="5113655"/>
            <wp:effectExtent l="0" t="0" r="0" b="0"/>
            <wp:wrapTight wrapText="bothSides">
              <wp:wrapPolygon>
                <wp:start x="0" y="0"/>
                <wp:lineTo x="0" y="21565"/>
                <wp:lineTo x="21398" y="21565"/>
                <wp:lineTo x="21398" y="0"/>
                <wp:lineTo x="0" y="0"/>
              </wp:wrapPolygon>
            </wp:wrapTight>
            <wp:docPr id="33" name="图片 33" descr="d567460b2472de5e5d4a7473122bdb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d567460b2472de5e5d4a7473122bdb0b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307590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325120</wp:posOffset>
            </wp:positionV>
            <wp:extent cx="2272665" cy="5038090"/>
            <wp:effectExtent l="0" t="0" r="0" b="0"/>
            <wp:wrapTight wrapText="bothSides">
              <wp:wrapPolygon>
                <wp:start x="0" y="0"/>
                <wp:lineTo x="0" y="21562"/>
                <wp:lineTo x="21437" y="21562"/>
                <wp:lineTo x="21437" y="0"/>
                <wp:lineTo x="0" y="0"/>
              </wp:wrapPolygon>
            </wp:wrapTight>
            <wp:docPr id="32" name="图片 32" descr="a3baf0104bc722faae4d1bae033623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a3baf0104bc722faae4d1bae0336232b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72665" cy="503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A2255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2AC34A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3626FB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7071B25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3A71D7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3AF63E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43101F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4F0CE2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4D974A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42EE03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7A8455F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793EB7F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858D90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35C03BF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EC5B6D4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阅读【新市民租赁补贴申请承诺和授权书】后，无异议【签名】后点击【提交】；</w:t>
      </w:r>
    </w:p>
    <w:p w14:paraId="435CF9B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5042A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535E97F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  <w:r>
        <w:rPr>
          <w:rFonts w:hint="eastAsia" w:eastAsia="黑体"/>
          <w:b/>
          <w:bCs/>
          <w:sz w:val="40"/>
          <w:szCs w:val="48"/>
          <w:lang w:val="en-US" w:eastAsia="zh-CN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1198245</wp:posOffset>
            </wp:positionH>
            <wp:positionV relativeFrom="paragraph">
              <wp:posOffset>-156210</wp:posOffset>
            </wp:positionV>
            <wp:extent cx="2028825" cy="4495800"/>
            <wp:effectExtent l="0" t="0" r="13335" b="0"/>
            <wp:wrapTight wrapText="bothSides">
              <wp:wrapPolygon>
                <wp:start x="0" y="0"/>
                <wp:lineTo x="0" y="21527"/>
                <wp:lineTo x="21417" y="21527"/>
                <wp:lineTo x="21417" y="0"/>
                <wp:lineTo x="0" y="0"/>
              </wp:wrapPolygon>
            </wp:wrapTight>
            <wp:docPr id="34" name="图片 34" descr="d28e45677ad356d9f3e7d32426667a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d28e45677ad356d9f3e7d32426667ae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9334C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DEB529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8F3CB7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36A833B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67FF35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218BB43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4132E3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631AFB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0608E46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121DF95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eastAsia="黑体"/>
          <w:b/>
          <w:bCs/>
          <w:sz w:val="40"/>
          <w:szCs w:val="48"/>
          <w:lang w:val="en-US" w:eastAsia="zh-CN"/>
        </w:rPr>
      </w:pPr>
    </w:p>
    <w:p w14:paraId="7F6D688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B647814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四、如何查看审核进度？</w:t>
      </w:r>
    </w:p>
    <w:p w14:paraId="7E502D3D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提交申请完成后，可在“济南市保障性租赁住房专区”选择【我的申请】实时查看申请进度，可对已提交单位未确认的申请进行撤回重新编辑或删除等操作。</w:t>
      </w:r>
    </w:p>
    <w:p w14:paraId="02A0082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2738755</wp:posOffset>
            </wp:positionH>
            <wp:positionV relativeFrom="paragraph">
              <wp:posOffset>492760</wp:posOffset>
            </wp:positionV>
            <wp:extent cx="2139950" cy="1416685"/>
            <wp:effectExtent l="0" t="0" r="0" b="0"/>
            <wp:wrapTight wrapText="bothSides">
              <wp:wrapPolygon>
                <wp:start x="0" y="0"/>
                <wp:lineTo x="0" y="21377"/>
                <wp:lineTo x="21382" y="21377"/>
                <wp:lineTo x="21382" y="0"/>
                <wp:lineTo x="0" y="0"/>
              </wp:wrapPolygon>
            </wp:wrapTight>
            <wp:docPr id="36" name="图片 36" descr="e52b10451a0acb32931acea37afe09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e52b10451a0acb32931acea37afe09f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434340</wp:posOffset>
            </wp:positionV>
            <wp:extent cx="2072005" cy="1371600"/>
            <wp:effectExtent l="0" t="0" r="46355" b="30480"/>
            <wp:wrapTight wrapText="bothSides">
              <wp:wrapPolygon>
                <wp:start x="0" y="0"/>
                <wp:lineTo x="0" y="21360"/>
                <wp:lineTo x="21448" y="21360"/>
                <wp:lineTo x="21448" y="0"/>
                <wp:lineTo x="0" y="0"/>
              </wp:wrapPolygon>
            </wp:wrapTight>
            <wp:docPr id="35" name="图片 35" descr="ca0e16793411bfd896e3baec59bc9a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ca0e16793411bfd896e3baec59bc9ad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7200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6BC6DA">
      <w:pPr>
        <w:bidi w:val="0"/>
        <w:rPr>
          <w:rFonts w:hint="eastAsia"/>
          <w:lang w:val="en-US" w:eastAsia="zh-CN"/>
        </w:rPr>
      </w:pPr>
    </w:p>
    <w:p w14:paraId="2E86622E">
      <w:pPr>
        <w:bidi w:val="0"/>
        <w:rPr>
          <w:rFonts w:hint="eastAsia"/>
          <w:lang w:val="en-US" w:eastAsia="zh-CN"/>
        </w:rPr>
      </w:pPr>
    </w:p>
    <w:p w14:paraId="3A91137F">
      <w:pPr>
        <w:bidi w:val="0"/>
        <w:rPr>
          <w:rFonts w:hint="eastAsia"/>
          <w:lang w:val="en-US" w:eastAsia="zh-CN"/>
        </w:rPr>
      </w:pPr>
    </w:p>
    <w:p w14:paraId="55CDB68E">
      <w:pPr>
        <w:bidi w:val="0"/>
        <w:rPr>
          <w:rFonts w:hint="eastAsia"/>
          <w:lang w:val="en-US" w:eastAsia="zh-CN"/>
        </w:rPr>
      </w:pPr>
    </w:p>
    <w:p w14:paraId="6495B0BA">
      <w:pPr>
        <w:bidi w:val="0"/>
        <w:rPr>
          <w:rFonts w:hint="eastAsia"/>
          <w:lang w:val="en-US" w:eastAsia="zh-CN"/>
        </w:rPr>
      </w:pPr>
    </w:p>
    <w:p w14:paraId="500528F0">
      <w:pPr>
        <w:bidi w:val="0"/>
        <w:rPr>
          <w:rFonts w:hint="eastAsia"/>
          <w:lang w:val="en-US" w:eastAsia="zh-CN"/>
        </w:rPr>
      </w:pPr>
    </w:p>
    <w:p w14:paraId="1C707FE2">
      <w:pPr>
        <w:bidi w:val="0"/>
        <w:jc w:val="center"/>
        <w:rPr>
          <w:rFonts w:hint="eastAsia"/>
          <w:lang w:val="en-US" w:eastAsia="zh-CN"/>
        </w:rPr>
      </w:pPr>
    </w:p>
    <w:p w14:paraId="12B5C7AB">
      <w:pPr>
        <w:bidi w:val="0"/>
        <w:jc w:val="center"/>
        <w:rPr>
          <w:rFonts w:hint="eastAsia"/>
          <w:lang w:val="en-US" w:eastAsia="zh-CN"/>
        </w:rPr>
      </w:pPr>
    </w:p>
    <w:p w14:paraId="51BBF282">
      <w:pPr>
        <w:bidi w:val="0"/>
        <w:jc w:val="center"/>
        <w:rPr>
          <w:rFonts w:hint="eastAsia"/>
          <w:lang w:val="en-US" w:eastAsia="zh-CN"/>
        </w:rPr>
      </w:pPr>
    </w:p>
    <w:p w14:paraId="1EDE297D">
      <w:pPr>
        <w:bidi w:val="0"/>
        <w:jc w:val="center"/>
        <w:rPr>
          <w:rFonts w:hint="eastAsia"/>
          <w:lang w:val="en-US" w:eastAsia="zh-CN"/>
        </w:rPr>
      </w:pPr>
    </w:p>
    <w:p w14:paraId="35FCB6EC">
      <w:pPr>
        <w:keepNext w:val="0"/>
        <w:keepLines w:val="0"/>
        <w:widowControl/>
        <w:numPr>
          <w:ilvl w:val="0"/>
          <w:numId w:val="5"/>
        </w:numPr>
        <w:suppressLineNumbers w:val="0"/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暂存后如何再次修改或删除？</w:t>
      </w:r>
    </w:p>
    <w:p w14:paraId="639A06D1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在“济南市保障性租赁住房专区”点击【我的申请】按钮，查看自己登记的信息，在该页面可以对暂存的信息进行编辑或【删除】操作。</w:t>
      </w:r>
    </w:p>
    <w:p w14:paraId="5AABA4C7"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2954020</wp:posOffset>
            </wp:positionH>
            <wp:positionV relativeFrom="paragraph">
              <wp:posOffset>382270</wp:posOffset>
            </wp:positionV>
            <wp:extent cx="2424430" cy="1294765"/>
            <wp:effectExtent l="0" t="0" r="0" b="0"/>
            <wp:wrapTight wrapText="bothSides">
              <wp:wrapPolygon>
                <wp:start x="0" y="0"/>
                <wp:lineTo x="0" y="21356"/>
                <wp:lineTo x="21453" y="21356"/>
                <wp:lineTo x="21453" y="0"/>
                <wp:lineTo x="0" y="0"/>
              </wp:wrapPolygon>
            </wp:wrapTight>
            <wp:docPr id="37" name="图片 37" descr="0e0c07cd49a1fdbf20455913383493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0e0c07cd49a1fdbf20455913383493aa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24430" cy="1294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019AB1"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316230</wp:posOffset>
            </wp:positionH>
            <wp:positionV relativeFrom="paragraph">
              <wp:posOffset>36830</wp:posOffset>
            </wp:positionV>
            <wp:extent cx="2091055" cy="1385570"/>
            <wp:effectExtent l="0" t="0" r="12065" b="1270"/>
            <wp:wrapTight wrapText="bothSides">
              <wp:wrapPolygon>
                <wp:start x="0" y="0"/>
                <wp:lineTo x="0" y="21382"/>
                <wp:lineTo x="21410" y="21382"/>
                <wp:lineTo x="21410" y="0"/>
                <wp:lineTo x="0" y="0"/>
              </wp:wrapPolygon>
            </wp:wrapTight>
            <wp:docPr id="39" name="图片 39" descr="c88271563b7eb6221891a52697834d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c88271563b7eb6221891a52697834d6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91055" cy="138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F15842">
      <w:pPr>
        <w:bidi w:val="0"/>
        <w:jc w:val="center"/>
        <w:rPr>
          <w:rFonts w:hint="eastAsia"/>
          <w:lang w:val="en-US" w:eastAsia="zh-CN"/>
        </w:rPr>
      </w:pPr>
    </w:p>
    <w:p w14:paraId="65ACA460">
      <w:pPr>
        <w:bidi w:val="0"/>
        <w:jc w:val="center"/>
        <w:rPr>
          <w:rFonts w:hint="eastAsia"/>
          <w:lang w:val="en-US" w:eastAsia="zh-CN"/>
        </w:rPr>
      </w:pPr>
    </w:p>
    <w:p w14:paraId="09355B86">
      <w:pPr>
        <w:bidi w:val="0"/>
        <w:jc w:val="center"/>
        <w:rPr>
          <w:rFonts w:hint="eastAsia"/>
          <w:lang w:val="en-US" w:eastAsia="zh-CN"/>
        </w:rPr>
      </w:pPr>
    </w:p>
    <w:p w14:paraId="25ACCA77">
      <w:pPr>
        <w:bidi w:val="0"/>
        <w:jc w:val="center"/>
        <w:rPr>
          <w:rFonts w:hint="eastAsia"/>
          <w:lang w:val="en-US" w:eastAsia="zh-CN"/>
        </w:rPr>
      </w:pPr>
    </w:p>
    <w:p w14:paraId="038DBCB3">
      <w:pPr>
        <w:bidi w:val="0"/>
        <w:jc w:val="center"/>
        <w:rPr>
          <w:rFonts w:hint="eastAsia"/>
          <w:lang w:val="en-US" w:eastAsia="zh-CN"/>
        </w:rPr>
      </w:pPr>
    </w:p>
    <w:p w14:paraId="45E0394D">
      <w:pPr>
        <w:bidi w:val="0"/>
        <w:jc w:val="center"/>
        <w:rPr>
          <w:rFonts w:hint="eastAsia"/>
          <w:lang w:val="en-US" w:eastAsia="zh-CN"/>
        </w:rPr>
      </w:pPr>
    </w:p>
    <w:p w14:paraId="1D53460A">
      <w:pPr>
        <w:bidi w:val="0"/>
        <w:jc w:val="both"/>
        <w:rPr>
          <w:rFonts w:hint="eastAsia"/>
          <w:lang w:val="en-US" w:eastAsia="zh-CN"/>
        </w:rPr>
      </w:pPr>
    </w:p>
    <w:p w14:paraId="4A191F00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六、审核被驳回，如何查看驳回原因？</w:t>
      </w:r>
    </w:p>
    <w:p w14:paraId="2DB8EC77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在“济南市保障性租赁住房专区”点击【我的申请】按钮，查看自己登记的信息，在该页面可以查看审核的状态、审核不通过或驳回的原因。</w:t>
      </w:r>
    </w:p>
    <w:p w14:paraId="2C862AF0">
      <w:pPr>
        <w:bidi w:val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422275</wp:posOffset>
            </wp:positionV>
            <wp:extent cx="1828800" cy="1211580"/>
            <wp:effectExtent l="0" t="0" r="0" b="7620"/>
            <wp:wrapTight wrapText="bothSides">
              <wp:wrapPolygon>
                <wp:start x="0" y="0"/>
                <wp:lineTo x="0" y="21464"/>
                <wp:lineTo x="21420" y="21464"/>
                <wp:lineTo x="21420" y="0"/>
                <wp:lineTo x="0" y="0"/>
              </wp:wrapPolygon>
            </wp:wrapTight>
            <wp:docPr id="41" name="图片 41" descr="c88271563b7eb6221891a52697834d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c88271563b7eb6221891a52697834d6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391795</wp:posOffset>
            </wp:positionV>
            <wp:extent cx="1986280" cy="1315085"/>
            <wp:effectExtent l="0" t="0" r="0" b="0"/>
            <wp:wrapTight wrapText="bothSides">
              <wp:wrapPolygon>
                <wp:start x="0" y="0"/>
                <wp:lineTo x="0" y="21277"/>
                <wp:lineTo x="21379" y="21277"/>
                <wp:lineTo x="21379" y="0"/>
                <wp:lineTo x="0" y="0"/>
              </wp:wrapPolygon>
            </wp:wrapTight>
            <wp:docPr id="40" name="图片 40" descr="0e0c07cd49a1fdbf20455913383493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0e0c07cd49a1fdbf20455913383493aa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98628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0A144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6ECDF3E4">
      <w:pPr>
        <w:bidi w:val="0"/>
        <w:rPr>
          <w:rFonts w:hint="eastAsia"/>
          <w:lang w:val="en-US" w:eastAsia="zh-CN"/>
        </w:rPr>
      </w:pPr>
    </w:p>
    <w:p w14:paraId="1FDC55A0">
      <w:pPr>
        <w:bidi w:val="0"/>
        <w:rPr>
          <w:rFonts w:hint="eastAsia"/>
          <w:lang w:val="en-US" w:eastAsia="zh-CN"/>
        </w:rPr>
      </w:pPr>
    </w:p>
    <w:p w14:paraId="08569411">
      <w:pPr>
        <w:bidi w:val="0"/>
        <w:jc w:val="left"/>
        <w:rPr>
          <w:rFonts w:hint="eastAsia"/>
          <w:lang w:val="en-US" w:eastAsia="zh-CN"/>
        </w:rPr>
      </w:pPr>
    </w:p>
    <w:p w14:paraId="5F95A849">
      <w:pPr>
        <w:bidi w:val="0"/>
        <w:jc w:val="left"/>
        <w:rPr>
          <w:rFonts w:hint="eastAsia"/>
          <w:lang w:val="en-US" w:eastAsia="zh-CN"/>
        </w:rPr>
      </w:pPr>
    </w:p>
    <w:p w14:paraId="208E92A3">
      <w:pPr>
        <w:bidi w:val="0"/>
        <w:jc w:val="left"/>
        <w:rPr>
          <w:rFonts w:hint="eastAsia"/>
          <w:lang w:val="en-US" w:eastAsia="zh-CN"/>
        </w:rPr>
      </w:pPr>
    </w:p>
    <w:p w14:paraId="1E7E33C0">
      <w:pPr>
        <w:bidi w:val="0"/>
        <w:jc w:val="left"/>
        <w:rPr>
          <w:rFonts w:hint="eastAsia"/>
          <w:lang w:val="en-US" w:eastAsia="zh-CN"/>
        </w:rPr>
      </w:pPr>
    </w:p>
    <w:p w14:paraId="0117B74F">
      <w:pPr>
        <w:bidi w:val="0"/>
        <w:jc w:val="left"/>
        <w:rPr>
          <w:rFonts w:hint="eastAsia"/>
          <w:lang w:val="en-US" w:eastAsia="zh-CN"/>
        </w:rPr>
      </w:pPr>
    </w:p>
    <w:p w14:paraId="5F34C691">
      <w:pPr>
        <w:bidi w:val="0"/>
        <w:jc w:val="left"/>
        <w:rPr>
          <w:rFonts w:hint="eastAsia"/>
          <w:lang w:val="en-US" w:eastAsia="zh-CN"/>
        </w:rPr>
      </w:pPr>
    </w:p>
    <w:p w14:paraId="2E46ECD7">
      <w:pPr>
        <w:bidi w:val="0"/>
        <w:jc w:val="left"/>
        <w:rPr>
          <w:rFonts w:hint="eastAsia"/>
          <w:lang w:val="en-US" w:eastAsia="zh-CN"/>
        </w:rPr>
      </w:pPr>
    </w:p>
    <w:p w14:paraId="5994349E">
      <w:pPr>
        <w:bidi w:val="0"/>
        <w:jc w:val="left"/>
        <w:rPr>
          <w:rFonts w:hint="eastAsia"/>
          <w:lang w:val="en-US" w:eastAsia="zh-CN"/>
        </w:rPr>
      </w:pPr>
    </w:p>
    <w:p w14:paraId="5460F4D6">
      <w:pPr>
        <w:bidi w:val="0"/>
        <w:jc w:val="left"/>
        <w:rPr>
          <w:rFonts w:hint="eastAsia"/>
          <w:lang w:val="en-US" w:eastAsia="zh-CN"/>
        </w:rPr>
      </w:pPr>
    </w:p>
    <w:p w14:paraId="7B96F834">
      <w:pPr>
        <w:bidi w:val="0"/>
        <w:jc w:val="left"/>
        <w:rPr>
          <w:rFonts w:hint="eastAsia"/>
          <w:lang w:val="en-US" w:eastAsia="zh-CN"/>
        </w:rPr>
      </w:pPr>
    </w:p>
    <w:p w14:paraId="09B79CE2">
      <w:pPr>
        <w:bidi w:val="0"/>
        <w:jc w:val="left"/>
        <w:rPr>
          <w:rFonts w:hint="eastAsia"/>
          <w:lang w:val="en-US" w:eastAsia="zh-CN"/>
        </w:rPr>
      </w:pPr>
    </w:p>
    <w:p w14:paraId="2035182A">
      <w:pPr>
        <w:bidi w:val="0"/>
        <w:jc w:val="left"/>
        <w:rPr>
          <w:rFonts w:hint="eastAsia"/>
          <w:lang w:val="en-US" w:eastAsia="zh-CN"/>
        </w:rPr>
      </w:pPr>
    </w:p>
    <w:p w14:paraId="183BFA53">
      <w:pPr>
        <w:bidi w:val="0"/>
        <w:jc w:val="left"/>
        <w:rPr>
          <w:rFonts w:hint="eastAsia"/>
          <w:lang w:val="en-US" w:eastAsia="zh-CN"/>
        </w:rPr>
      </w:pPr>
    </w:p>
    <w:p w14:paraId="3358B567">
      <w:pPr>
        <w:bidi w:val="0"/>
        <w:jc w:val="left"/>
        <w:rPr>
          <w:rFonts w:hint="eastAsia"/>
          <w:lang w:val="en-US" w:eastAsia="zh-CN"/>
        </w:rPr>
      </w:pPr>
    </w:p>
    <w:p w14:paraId="3A150CDA">
      <w:pPr>
        <w:bidi w:val="0"/>
        <w:jc w:val="left"/>
        <w:rPr>
          <w:rFonts w:hint="eastAsia"/>
          <w:lang w:val="en-US" w:eastAsia="zh-CN"/>
        </w:rPr>
      </w:pPr>
    </w:p>
    <w:p w14:paraId="2141EE36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七、如何查看正在公示的信息？</w:t>
      </w:r>
    </w:p>
    <w:p w14:paraId="50D69B27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在“济南市保障性租赁住房专区”页面，点击【信息公示】按钮，进入信息公示展示页面，展示区局核准通过，正在公示中的申请信息。</w:t>
      </w:r>
    </w:p>
    <w:p w14:paraId="49F7842E">
      <w:pPr>
        <w:bidi w:val="0"/>
        <w:jc w:val="left"/>
        <w:rPr>
          <w:rFonts w:hint="eastAsia"/>
          <w:lang w:val="en-US" w:eastAsia="zh-CN"/>
        </w:rPr>
      </w:pPr>
    </w:p>
    <w:p w14:paraId="4ADBC088"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270510</wp:posOffset>
            </wp:positionH>
            <wp:positionV relativeFrom="paragraph">
              <wp:posOffset>189865</wp:posOffset>
            </wp:positionV>
            <wp:extent cx="2029460" cy="1343660"/>
            <wp:effectExtent l="0" t="0" r="0" b="0"/>
            <wp:wrapTight wrapText="bothSides">
              <wp:wrapPolygon>
                <wp:start x="0" y="0"/>
                <wp:lineTo x="0" y="21314"/>
                <wp:lineTo x="21411" y="21314"/>
                <wp:lineTo x="21411" y="0"/>
                <wp:lineTo x="0" y="0"/>
              </wp:wrapPolygon>
            </wp:wrapTight>
            <wp:docPr id="42" name="图片 42" descr="b5cf7f4b188d39aad3867a7ece4e4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b5cf7f4b188d39aad3867a7ece4e452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029460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3044825</wp:posOffset>
            </wp:positionH>
            <wp:positionV relativeFrom="paragraph">
              <wp:posOffset>194945</wp:posOffset>
            </wp:positionV>
            <wp:extent cx="2003425" cy="1332865"/>
            <wp:effectExtent l="0" t="0" r="0" b="0"/>
            <wp:wrapTight wrapText="bothSides">
              <wp:wrapPolygon>
                <wp:start x="0" y="0"/>
                <wp:lineTo x="0" y="21240"/>
                <wp:lineTo x="21360" y="21240"/>
                <wp:lineTo x="21360" y="0"/>
                <wp:lineTo x="0" y="0"/>
              </wp:wrapPolygon>
            </wp:wrapTight>
            <wp:docPr id="43" name="图片 43" descr="793b6415d323facd8fd881016bfc75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793b6415d323facd8fd881016bfc75e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003425" cy="1332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C62E3D">
      <w:pPr>
        <w:bidi w:val="0"/>
        <w:jc w:val="left"/>
        <w:rPr>
          <w:rFonts w:hint="eastAsia"/>
          <w:lang w:val="en-US" w:eastAsia="zh-CN"/>
        </w:rPr>
      </w:pPr>
    </w:p>
    <w:p w14:paraId="37B163D5">
      <w:pPr>
        <w:bidi w:val="0"/>
        <w:jc w:val="left"/>
        <w:rPr>
          <w:rFonts w:hint="eastAsia"/>
          <w:lang w:val="en-US" w:eastAsia="zh-CN"/>
        </w:rPr>
      </w:pPr>
    </w:p>
    <w:p w14:paraId="6126D922">
      <w:pPr>
        <w:bidi w:val="0"/>
        <w:jc w:val="left"/>
        <w:rPr>
          <w:rFonts w:hint="eastAsia"/>
          <w:lang w:val="en-US" w:eastAsia="zh-CN"/>
        </w:rPr>
      </w:pPr>
    </w:p>
    <w:p w14:paraId="0D8644B1">
      <w:pPr>
        <w:bidi w:val="0"/>
        <w:jc w:val="left"/>
        <w:rPr>
          <w:rFonts w:hint="eastAsia"/>
          <w:lang w:val="en-US" w:eastAsia="zh-CN"/>
        </w:rPr>
      </w:pPr>
    </w:p>
    <w:p w14:paraId="730A89BC">
      <w:pPr>
        <w:bidi w:val="0"/>
        <w:jc w:val="left"/>
        <w:rPr>
          <w:rFonts w:hint="eastAsia"/>
          <w:lang w:val="en-US" w:eastAsia="zh-CN"/>
        </w:rPr>
      </w:pPr>
    </w:p>
    <w:p w14:paraId="0107A585">
      <w:pPr>
        <w:bidi w:val="0"/>
        <w:jc w:val="left"/>
        <w:rPr>
          <w:rFonts w:hint="eastAsia"/>
          <w:lang w:val="en-US" w:eastAsia="zh-CN"/>
        </w:rPr>
      </w:pPr>
    </w:p>
    <w:p w14:paraId="6FA227E1">
      <w:pPr>
        <w:bidi w:val="0"/>
        <w:jc w:val="left"/>
        <w:rPr>
          <w:rFonts w:hint="eastAsia"/>
          <w:lang w:val="en-US" w:eastAsia="zh-CN"/>
        </w:rPr>
      </w:pPr>
    </w:p>
    <w:p w14:paraId="208139E1">
      <w:pPr>
        <w:bidi w:val="0"/>
        <w:jc w:val="left"/>
        <w:rPr>
          <w:rFonts w:hint="eastAsia"/>
          <w:lang w:val="en-US" w:eastAsia="zh-CN"/>
        </w:rPr>
      </w:pPr>
    </w:p>
    <w:p w14:paraId="47742CF6">
      <w:pPr>
        <w:keepNext w:val="0"/>
        <w:keepLines w:val="0"/>
        <w:widowControl/>
        <w:numPr>
          <w:ilvl w:val="0"/>
          <w:numId w:val="6"/>
        </w:numPr>
        <w:suppressLineNumbers w:val="0"/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如何签订协议？</w:t>
      </w:r>
    </w:p>
    <w:p w14:paraId="072CDEAF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公示完成后，区局工作人发起协议签订流程，申请人在“爱山东”APP的“泉城安居”应用下“保障性租赁住房”板块的首页下收到签订协议的通知，进入【我的协议】页面签订协议。</w:t>
      </w:r>
    </w:p>
    <w:p w14:paraId="12DD658A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1550035</wp:posOffset>
            </wp:positionH>
            <wp:positionV relativeFrom="paragraph">
              <wp:posOffset>38735</wp:posOffset>
            </wp:positionV>
            <wp:extent cx="2232660" cy="4753610"/>
            <wp:effectExtent l="0" t="0" r="7620" b="1270"/>
            <wp:wrapTight wrapText="bothSides">
              <wp:wrapPolygon>
                <wp:start x="0" y="0"/>
                <wp:lineTo x="0" y="21537"/>
                <wp:lineTo x="21526" y="21537"/>
                <wp:lineTo x="21526" y="0"/>
                <wp:lineTo x="0" y="0"/>
              </wp:wrapPolygon>
            </wp:wrapTight>
            <wp:docPr id="44" name="图片 44" descr="6ea887b41e8b203ce6dfa88b693f6a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6ea887b41e8b203ce6dfa88b693f6a7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475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6D4AD2">
      <w:pPr>
        <w:bidi w:val="0"/>
        <w:jc w:val="left"/>
        <w:rPr>
          <w:rFonts w:hint="eastAsia"/>
          <w:lang w:val="en-US" w:eastAsia="zh-CN"/>
        </w:rPr>
      </w:pPr>
    </w:p>
    <w:p w14:paraId="0131AB23">
      <w:pPr>
        <w:bidi w:val="0"/>
        <w:jc w:val="left"/>
        <w:rPr>
          <w:rFonts w:hint="eastAsia"/>
          <w:lang w:val="en-US" w:eastAsia="zh-CN"/>
        </w:rPr>
      </w:pPr>
    </w:p>
    <w:p w14:paraId="6A1CEAA4">
      <w:pPr>
        <w:bidi w:val="0"/>
        <w:jc w:val="left"/>
        <w:rPr>
          <w:rFonts w:hint="eastAsia"/>
          <w:lang w:val="en-US" w:eastAsia="zh-CN"/>
        </w:rPr>
      </w:pPr>
    </w:p>
    <w:p w14:paraId="3A30076E">
      <w:pPr>
        <w:bidi w:val="0"/>
        <w:jc w:val="left"/>
        <w:rPr>
          <w:rFonts w:hint="eastAsia"/>
          <w:lang w:val="en-US" w:eastAsia="zh-CN"/>
        </w:rPr>
      </w:pPr>
    </w:p>
    <w:p w14:paraId="0A3C47D9">
      <w:pPr>
        <w:bidi w:val="0"/>
        <w:jc w:val="left"/>
        <w:rPr>
          <w:rFonts w:hint="eastAsia"/>
          <w:lang w:val="en-US" w:eastAsia="zh-CN"/>
        </w:rPr>
      </w:pPr>
    </w:p>
    <w:p w14:paraId="5E793323">
      <w:pPr>
        <w:bidi w:val="0"/>
        <w:jc w:val="left"/>
        <w:rPr>
          <w:rFonts w:hint="eastAsia"/>
          <w:lang w:val="en-US" w:eastAsia="zh-CN"/>
        </w:rPr>
      </w:pPr>
    </w:p>
    <w:p w14:paraId="51FB0CED">
      <w:pPr>
        <w:bidi w:val="0"/>
        <w:jc w:val="left"/>
        <w:rPr>
          <w:rFonts w:hint="eastAsia"/>
          <w:lang w:val="en-US" w:eastAsia="zh-CN"/>
        </w:rPr>
      </w:pPr>
    </w:p>
    <w:p w14:paraId="4B359836">
      <w:pPr>
        <w:bidi w:val="0"/>
        <w:jc w:val="left"/>
        <w:rPr>
          <w:rFonts w:hint="eastAsia"/>
          <w:lang w:val="en-US" w:eastAsia="zh-CN"/>
        </w:rPr>
      </w:pPr>
    </w:p>
    <w:p w14:paraId="18AABBE3">
      <w:pPr>
        <w:bidi w:val="0"/>
        <w:jc w:val="left"/>
        <w:rPr>
          <w:rFonts w:hint="eastAsia"/>
          <w:lang w:val="en-US" w:eastAsia="zh-CN"/>
        </w:rPr>
      </w:pPr>
    </w:p>
    <w:p w14:paraId="0B12F878">
      <w:pPr>
        <w:bidi w:val="0"/>
        <w:jc w:val="left"/>
        <w:rPr>
          <w:rFonts w:hint="eastAsia"/>
          <w:lang w:val="en-US" w:eastAsia="zh-CN"/>
        </w:rPr>
      </w:pPr>
    </w:p>
    <w:p w14:paraId="392EDA90">
      <w:pPr>
        <w:bidi w:val="0"/>
        <w:jc w:val="left"/>
        <w:rPr>
          <w:rFonts w:hint="eastAsia"/>
          <w:lang w:val="en-US" w:eastAsia="zh-CN"/>
        </w:rPr>
      </w:pPr>
    </w:p>
    <w:p w14:paraId="57B26F72">
      <w:pPr>
        <w:bidi w:val="0"/>
        <w:jc w:val="left"/>
        <w:rPr>
          <w:rFonts w:hint="eastAsia"/>
          <w:lang w:val="en-US" w:eastAsia="zh-CN"/>
        </w:rPr>
      </w:pPr>
    </w:p>
    <w:p w14:paraId="7CF56BCA">
      <w:pPr>
        <w:bidi w:val="0"/>
        <w:jc w:val="left"/>
        <w:rPr>
          <w:rFonts w:hint="eastAsia"/>
          <w:lang w:val="en-US" w:eastAsia="zh-CN"/>
        </w:rPr>
      </w:pPr>
    </w:p>
    <w:p w14:paraId="4A522C46">
      <w:pPr>
        <w:bidi w:val="0"/>
        <w:jc w:val="left"/>
        <w:rPr>
          <w:rFonts w:hint="eastAsia"/>
          <w:lang w:val="en-US" w:eastAsia="zh-CN"/>
        </w:rPr>
      </w:pPr>
    </w:p>
    <w:p w14:paraId="641F75CD">
      <w:pPr>
        <w:bidi w:val="0"/>
        <w:jc w:val="left"/>
        <w:rPr>
          <w:rFonts w:hint="eastAsia"/>
          <w:lang w:val="en-US" w:eastAsia="zh-CN"/>
        </w:rPr>
      </w:pPr>
    </w:p>
    <w:p w14:paraId="35FC0507">
      <w:pPr>
        <w:bidi w:val="0"/>
        <w:jc w:val="left"/>
        <w:rPr>
          <w:rFonts w:hint="eastAsia"/>
          <w:lang w:val="en-US" w:eastAsia="zh-CN"/>
        </w:rPr>
      </w:pPr>
    </w:p>
    <w:p w14:paraId="52D1CE13">
      <w:pPr>
        <w:bidi w:val="0"/>
        <w:jc w:val="left"/>
        <w:rPr>
          <w:rFonts w:hint="eastAsia"/>
          <w:lang w:val="en-US" w:eastAsia="zh-CN"/>
        </w:rPr>
      </w:pPr>
    </w:p>
    <w:p w14:paraId="0BBDB55A">
      <w:pPr>
        <w:bidi w:val="0"/>
        <w:jc w:val="left"/>
        <w:rPr>
          <w:rFonts w:hint="eastAsia"/>
          <w:lang w:val="en-US" w:eastAsia="zh-CN"/>
        </w:rPr>
      </w:pPr>
    </w:p>
    <w:p w14:paraId="544ED087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在【我的协议】页面，点击【签订协议】按钮，弹出协议信息页面，个人确认协议期限，输入社保卡开户行和金融账号，确认无误后点击【下一步】进行进入协议文本签订页面，点击【签名】完成协议签订。</w:t>
      </w:r>
    </w:p>
    <w:p w14:paraId="599AA1E0">
      <w:pPr>
        <w:bidi w:val="0"/>
        <w:jc w:val="left"/>
        <w:rPr>
          <w:rFonts w:hint="eastAsia"/>
          <w:lang w:val="en-US" w:eastAsia="zh-CN"/>
        </w:rPr>
      </w:pPr>
    </w:p>
    <w:p w14:paraId="158EB7B8"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163195</wp:posOffset>
            </wp:positionV>
            <wp:extent cx="2292350" cy="4881245"/>
            <wp:effectExtent l="0" t="0" r="39370" b="41275"/>
            <wp:wrapTight wrapText="bothSides">
              <wp:wrapPolygon>
                <wp:start x="0" y="0"/>
                <wp:lineTo x="0" y="21513"/>
                <wp:lineTo x="21397" y="21513"/>
                <wp:lineTo x="21397" y="0"/>
                <wp:lineTo x="0" y="0"/>
              </wp:wrapPolygon>
            </wp:wrapTight>
            <wp:docPr id="45" name="图片 45" descr="6ea887b41e8b203ce6dfa88b693f6a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6ea887b41e8b203ce6dfa88b693f6a7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4881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2814955</wp:posOffset>
            </wp:positionH>
            <wp:positionV relativeFrom="paragraph">
              <wp:posOffset>187960</wp:posOffset>
            </wp:positionV>
            <wp:extent cx="2390775" cy="5038725"/>
            <wp:effectExtent l="0" t="0" r="1905" b="5715"/>
            <wp:wrapTight wrapText="bothSides">
              <wp:wrapPolygon>
                <wp:start x="0" y="0"/>
                <wp:lineTo x="0" y="21559"/>
                <wp:lineTo x="21480" y="21559"/>
                <wp:lineTo x="21480" y="0"/>
                <wp:lineTo x="0" y="0"/>
              </wp:wrapPolygon>
            </wp:wrapTight>
            <wp:docPr id="46" name="图片 46" descr="622379e840e678ef11cf22529ff04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622379e840e678ef11cf22529ff0486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E92862">
      <w:pPr>
        <w:bidi w:val="0"/>
        <w:jc w:val="left"/>
        <w:rPr>
          <w:rFonts w:hint="eastAsia"/>
          <w:lang w:val="en-US" w:eastAsia="zh-CN"/>
        </w:rPr>
      </w:pPr>
    </w:p>
    <w:p w14:paraId="44B4ED94">
      <w:pPr>
        <w:bidi w:val="0"/>
        <w:jc w:val="left"/>
        <w:rPr>
          <w:rFonts w:hint="eastAsia"/>
          <w:lang w:val="en-US" w:eastAsia="zh-CN"/>
        </w:rPr>
      </w:pPr>
    </w:p>
    <w:p w14:paraId="7815D799">
      <w:pPr>
        <w:bidi w:val="0"/>
        <w:jc w:val="left"/>
        <w:rPr>
          <w:rFonts w:hint="eastAsia"/>
          <w:lang w:val="en-US" w:eastAsia="zh-CN"/>
        </w:rPr>
      </w:pPr>
    </w:p>
    <w:p w14:paraId="60E2FA66">
      <w:pPr>
        <w:bidi w:val="0"/>
        <w:jc w:val="left"/>
        <w:rPr>
          <w:rFonts w:hint="eastAsia"/>
          <w:lang w:val="en-US" w:eastAsia="zh-CN"/>
        </w:rPr>
      </w:pPr>
    </w:p>
    <w:p w14:paraId="78519AF3">
      <w:pPr>
        <w:bidi w:val="0"/>
        <w:jc w:val="left"/>
        <w:rPr>
          <w:rFonts w:hint="eastAsia"/>
          <w:lang w:val="en-US" w:eastAsia="zh-CN"/>
        </w:rPr>
      </w:pPr>
    </w:p>
    <w:p w14:paraId="2656206C">
      <w:pPr>
        <w:bidi w:val="0"/>
        <w:jc w:val="left"/>
        <w:rPr>
          <w:rFonts w:hint="eastAsia"/>
          <w:lang w:val="en-US" w:eastAsia="zh-CN"/>
        </w:rPr>
      </w:pPr>
    </w:p>
    <w:p w14:paraId="155A0993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B71DB45">
      <w:pPr>
        <w:bidi w:val="0"/>
        <w:rPr>
          <w:rFonts w:hint="eastAsia"/>
          <w:lang w:val="en-US" w:eastAsia="zh-CN"/>
        </w:rPr>
      </w:pPr>
    </w:p>
    <w:p w14:paraId="5D4D5440">
      <w:pPr>
        <w:bidi w:val="0"/>
        <w:rPr>
          <w:rFonts w:hint="eastAsia"/>
          <w:lang w:val="en-US" w:eastAsia="zh-CN"/>
        </w:rPr>
      </w:pPr>
    </w:p>
    <w:p w14:paraId="48E3FBBC">
      <w:pPr>
        <w:bidi w:val="0"/>
        <w:rPr>
          <w:rFonts w:hint="eastAsia"/>
          <w:lang w:val="en-US" w:eastAsia="zh-CN"/>
        </w:rPr>
      </w:pPr>
    </w:p>
    <w:p w14:paraId="3165B1A8">
      <w:pPr>
        <w:bidi w:val="0"/>
        <w:rPr>
          <w:rFonts w:hint="eastAsia"/>
          <w:lang w:val="en-US" w:eastAsia="zh-CN"/>
        </w:rPr>
      </w:pPr>
    </w:p>
    <w:p w14:paraId="0AC8A0A4">
      <w:pPr>
        <w:bidi w:val="0"/>
        <w:rPr>
          <w:rFonts w:hint="eastAsia"/>
          <w:lang w:val="en-US" w:eastAsia="zh-CN"/>
        </w:rPr>
      </w:pPr>
    </w:p>
    <w:p w14:paraId="51C982F7">
      <w:pPr>
        <w:bidi w:val="0"/>
        <w:rPr>
          <w:rFonts w:hint="eastAsia"/>
          <w:lang w:val="en-US" w:eastAsia="zh-CN"/>
        </w:rPr>
      </w:pPr>
    </w:p>
    <w:p w14:paraId="3FE21ECE">
      <w:pPr>
        <w:bidi w:val="0"/>
        <w:rPr>
          <w:rFonts w:hint="eastAsia"/>
          <w:lang w:val="en-US" w:eastAsia="zh-CN"/>
        </w:rPr>
      </w:pPr>
    </w:p>
    <w:p w14:paraId="59BD6BBB">
      <w:pPr>
        <w:bidi w:val="0"/>
        <w:rPr>
          <w:rFonts w:hint="eastAsia"/>
          <w:lang w:val="en-US" w:eastAsia="zh-CN"/>
        </w:rPr>
      </w:pPr>
    </w:p>
    <w:p w14:paraId="0BE0D784">
      <w:pPr>
        <w:bidi w:val="0"/>
        <w:rPr>
          <w:rFonts w:hint="eastAsia"/>
          <w:lang w:val="en-US" w:eastAsia="zh-CN"/>
        </w:rPr>
      </w:pPr>
    </w:p>
    <w:p w14:paraId="71CD0AF5">
      <w:pPr>
        <w:bidi w:val="0"/>
        <w:rPr>
          <w:rFonts w:hint="eastAsia"/>
          <w:lang w:val="en-US" w:eastAsia="zh-CN"/>
        </w:rPr>
      </w:pPr>
    </w:p>
    <w:p w14:paraId="0E6DEC6B">
      <w:pPr>
        <w:bidi w:val="0"/>
        <w:rPr>
          <w:rFonts w:hint="eastAsia"/>
          <w:lang w:val="en-US" w:eastAsia="zh-CN"/>
        </w:rPr>
      </w:pPr>
    </w:p>
    <w:p w14:paraId="53B7D679">
      <w:pPr>
        <w:bidi w:val="0"/>
        <w:rPr>
          <w:rFonts w:hint="eastAsia"/>
          <w:lang w:val="en-US" w:eastAsia="zh-CN"/>
        </w:rPr>
      </w:pPr>
    </w:p>
    <w:p w14:paraId="3AC9D3DF">
      <w:pPr>
        <w:bidi w:val="0"/>
        <w:rPr>
          <w:rFonts w:hint="eastAsia"/>
          <w:lang w:val="en-US" w:eastAsia="zh-CN"/>
        </w:rPr>
      </w:pPr>
    </w:p>
    <w:p w14:paraId="78293541">
      <w:pPr>
        <w:bidi w:val="0"/>
        <w:rPr>
          <w:rFonts w:hint="eastAsia"/>
          <w:lang w:val="en-US" w:eastAsia="zh-CN"/>
        </w:rPr>
      </w:pPr>
    </w:p>
    <w:p w14:paraId="1CC049FB">
      <w:pPr>
        <w:bidi w:val="0"/>
        <w:rPr>
          <w:rFonts w:hint="eastAsia"/>
          <w:lang w:val="en-US" w:eastAsia="zh-CN"/>
        </w:rPr>
      </w:pPr>
    </w:p>
    <w:p w14:paraId="3F26435F">
      <w:pPr>
        <w:bidi w:val="0"/>
        <w:jc w:val="center"/>
        <w:rPr>
          <w:rFonts w:hint="eastAsia"/>
          <w:lang w:val="en-US" w:eastAsia="zh-CN"/>
        </w:rPr>
      </w:pPr>
    </w:p>
    <w:p w14:paraId="5E596821">
      <w:pPr>
        <w:bidi w:val="0"/>
        <w:jc w:val="center"/>
        <w:rPr>
          <w:rFonts w:hint="eastAsia"/>
          <w:lang w:val="en-US" w:eastAsia="zh-CN"/>
        </w:rPr>
      </w:pPr>
    </w:p>
    <w:p w14:paraId="4CA2E46D">
      <w:pPr>
        <w:bidi w:val="0"/>
        <w:jc w:val="center"/>
        <w:rPr>
          <w:rFonts w:hint="eastAsia"/>
          <w:lang w:val="en-US" w:eastAsia="zh-CN"/>
        </w:rPr>
      </w:pPr>
    </w:p>
    <w:p w14:paraId="04D44704">
      <w:pPr>
        <w:bidi w:val="0"/>
        <w:jc w:val="center"/>
        <w:rPr>
          <w:rFonts w:hint="eastAsia"/>
          <w:lang w:val="en-US" w:eastAsia="zh-CN"/>
        </w:rPr>
      </w:pPr>
    </w:p>
    <w:p w14:paraId="32ED3858">
      <w:pPr>
        <w:bidi w:val="0"/>
        <w:jc w:val="center"/>
        <w:rPr>
          <w:rFonts w:hint="eastAsia"/>
          <w:lang w:val="en-US" w:eastAsia="zh-CN"/>
        </w:rPr>
      </w:pPr>
    </w:p>
    <w:p w14:paraId="32E8076D">
      <w:pPr>
        <w:bidi w:val="0"/>
        <w:jc w:val="center"/>
        <w:rPr>
          <w:rFonts w:hint="eastAsia"/>
          <w:lang w:val="en-US" w:eastAsia="zh-CN"/>
        </w:rPr>
      </w:pPr>
    </w:p>
    <w:p w14:paraId="37FA1306">
      <w:pPr>
        <w:bidi w:val="0"/>
        <w:jc w:val="center"/>
        <w:rPr>
          <w:rFonts w:hint="eastAsia"/>
          <w:lang w:val="en-US" w:eastAsia="zh-CN"/>
        </w:rPr>
      </w:pPr>
    </w:p>
    <w:p w14:paraId="1580A041">
      <w:pPr>
        <w:bidi w:val="0"/>
        <w:jc w:val="center"/>
        <w:rPr>
          <w:rFonts w:hint="eastAsia"/>
          <w:lang w:val="en-US" w:eastAsia="zh-CN"/>
        </w:rPr>
      </w:pPr>
    </w:p>
    <w:p w14:paraId="0765182F">
      <w:pPr>
        <w:bidi w:val="0"/>
        <w:jc w:val="center"/>
        <w:rPr>
          <w:rFonts w:hint="eastAsia"/>
          <w:lang w:val="en-US" w:eastAsia="zh-CN"/>
        </w:rPr>
      </w:pPr>
    </w:p>
    <w:p w14:paraId="615B43FA">
      <w:pPr>
        <w:bidi w:val="0"/>
        <w:jc w:val="center"/>
        <w:rPr>
          <w:rFonts w:hint="eastAsia"/>
          <w:lang w:val="en-US" w:eastAsia="zh-CN"/>
        </w:rPr>
      </w:pPr>
    </w:p>
    <w:p w14:paraId="1668F869">
      <w:pPr>
        <w:bidi w:val="0"/>
        <w:jc w:val="center"/>
        <w:rPr>
          <w:rFonts w:hint="eastAsia"/>
          <w:lang w:val="en-US" w:eastAsia="zh-CN"/>
        </w:rPr>
      </w:pPr>
    </w:p>
    <w:p w14:paraId="6E6394E1">
      <w:pPr>
        <w:bidi w:val="0"/>
        <w:jc w:val="center"/>
        <w:rPr>
          <w:rFonts w:hint="eastAsia"/>
          <w:lang w:val="en-US" w:eastAsia="zh-CN"/>
        </w:rPr>
      </w:pPr>
    </w:p>
    <w:p w14:paraId="0815B4F0">
      <w:pPr>
        <w:bidi w:val="0"/>
        <w:jc w:val="center"/>
        <w:rPr>
          <w:rFonts w:hint="eastAsia"/>
          <w:lang w:val="en-US" w:eastAsia="zh-CN"/>
        </w:rPr>
      </w:pPr>
    </w:p>
    <w:p w14:paraId="19252943">
      <w:pPr>
        <w:bidi w:val="0"/>
        <w:jc w:val="center"/>
        <w:rPr>
          <w:rFonts w:hint="eastAsia"/>
          <w:lang w:val="en-US" w:eastAsia="zh-CN"/>
        </w:rPr>
      </w:pPr>
    </w:p>
    <w:p w14:paraId="6BDE7945">
      <w:pPr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1271905</wp:posOffset>
            </wp:positionH>
            <wp:positionV relativeFrom="paragraph">
              <wp:posOffset>-692150</wp:posOffset>
            </wp:positionV>
            <wp:extent cx="2390775" cy="5172075"/>
            <wp:effectExtent l="0" t="0" r="1905" b="9525"/>
            <wp:wrapTight wrapText="bothSides">
              <wp:wrapPolygon>
                <wp:start x="0" y="0"/>
                <wp:lineTo x="0" y="21512"/>
                <wp:lineTo x="21480" y="21512"/>
                <wp:lineTo x="21480" y="0"/>
                <wp:lineTo x="0" y="0"/>
              </wp:wrapPolygon>
            </wp:wrapTight>
            <wp:docPr id="47" name="图片 47" descr="07025cc3916e5e31c8ad700f61e74e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07025cc3916e5e31c8ad700f61e74e5d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1A9BD5">
      <w:pPr>
        <w:bidi w:val="0"/>
        <w:jc w:val="center"/>
        <w:rPr>
          <w:rFonts w:hint="eastAsia"/>
          <w:lang w:val="en-US" w:eastAsia="zh-CN"/>
        </w:rPr>
      </w:pPr>
    </w:p>
    <w:p w14:paraId="5BA3771F">
      <w:pPr>
        <w:bidi w:val="0"/>
        <w:jc w:val="center"/>
        <w:rPr>
          <w:rFonts w:hint="eastAsia"/>
          <w:lang w:val="en-US" w:eastAsia="zh-CN"/>
        </w:rPr>
      </w:pPr>
    </w:p>
    <w:p w14:paraId="4FE63834">
      <w:pPr>
        <w:bidi w:val="0"/>
        <w:jc w:val="center"/>
        <w:rPr>
          <w:rFonts w:hint="eastAsia"/>
          <w:lang w:val="en-US" w:eastAsia="zh-CN"/>
        </w:rPr>
      </w:pPr>
    </w:p>
    <w:p w14:paraId="5E013634">
      <w:pPr>
        <w:bidi w:val="0"/>
        <w:jc w:val="center"/>
        <w:rPr>
          <w:rFonts w:hint="eastAsia"/>
          <w:lang w:val="en-US" w:eastAsia="zh-CN"/>
        </w:rPr>
      </w:pPr>
    </w:p>
    <w:p w14:paraId="5FDE4195">
      <w:pPr>
        <w:bidi w:val="0"/>
        <w:jc w:val="center"/>
        <w:rPr>
          <w:rFonts w:hint="eastAsia"/>
          <w:lang w:val="en-US" w:eastAsia="zh-CN"/>
        </w:rPr>
      </w:pPr>
    </w:p>
    <w:p w14:paraId="592FD786">
      <w:pPr>
        <w:bidi w:val="0"/>
        <w:jc w:val="center"/>
        <w:rPr>
          <w:rFonts w:hint="eastAsia"/>
          <w:lang w:val="en-US" w:eastAsia="zh-CN"/>
        </w:rPr>
      </w:pPr>
    </w:p>
    <w:p w14:paraId="40EB14E7">
      <w:pPr>
        <w:bidi w:val="0"/>
        <w:jc w:val="center"/>
        <w:rPr>
          <w:rFonts w:hint="eastAsia"/>
          <w:lang w:val="en-US" w:eastAsia="zh-CN"/>
        </w:rPr>
      </w:pPr>
    </w:p>
    <w:p w14:paraId="62C29A61">
      <w:pPr>
        <w:bidi w:val="0"/>
        <w:jc w:val="center"/>
        <w:rPr>
          <w:rFonts w:hint="eastAsia"/>
          <w:lang w:val="en-US" w:eastAsia="zh-CN"/>
        </w:rPr>
      </w:pPr>
    </w:p>
    <w:p w14:paraId="1845C87B">
      <w:pPr>
        <w:bidi w:val="0"/>
        <w:jc w:val="center"/>
        <w:rPr>
          <w:rFonts w:hint="eastAsia"/>
          <w:lang w:val="en-US" w:eastAsia="zh-CN"/>
        </w:rPr>
      </w:pPr>
    </w:p>
    <w:p w14:paraId="1466D4BD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BFAD204">
      <w:pPr>
        <w:bidi w:val="0"/>
        <w:rPr>
          <w:rFonts w:hint="eastAsia"/>
          <w:lang w:val="en-US" w:eastAsia="zh-CN"/>
        </w:rPr>
      </w:pPr>
    </w:p>
    <w:p w14:paraId="0CBB4A8D">
      <w:pPr>
        <w:bidi w:val="0"/>
        <w:rPr>
          <w:rFonts w:hint="eastAsia"/>
          <w:lang w:val="en-US" w:eastAsia="zh-CN"/>
        </w:rPr>
      </w:pPr>
    </w:p>
    <w:p w14:paraId="773CE0BB">
      <w:pPr>
        <w:bidi w:val="0"/>
        <w:rPr>
          <w:rFonts w:hint="eastAsia"/>
          <w:lang w:val="en-US" w:eastAsia="zh-CN"/>
        </w:rPr>
      </w:pPr>
    </w:p>
    <w:p w14:paraId="2104092C">
      <w:pPr>
        <w:bidi w:val="0"/>
        <w:rPr>
          <w:rFonts w:hint="eastAsia"/>
          <w:lang w:val="en-US" w:eastAsia="zh-CN"/>
        </w:rPr>
      </w:pPr>
    </w:p>
    <w:p w14:paraId="3FEEB0CA">
      <w:pPr>
        <w:bidi w:val="0"/>
        <w:rPr>
          <w:rFonts w:hint="eastAsia"/>
          <w:lang w:val="en-US" w:eastAsia="zh-CN"/>
        </w:rPr>
      </w:pPr>
    </w:p>
    <w:p w14:paraId="4A906B7A">
      <w:pPr>
        <w:bidi w:val="0"/>
        <w:rPr>
          <w:rFonts w:hint="eastAsia"/>
          <w:lang w:val="en-US" w:eastAsia="zh-CN"/>
        </w:rPr>
      </w:pPr>
    </w:p>
    <w:p w14:paraId="75110DA1">
      <w:pPr>
        <w:bidi w:val="0"/>
        <w:rPr>
          <w:rFonts w:hint="eastAsia"/>
          <w:lang w:val="en-US" w:eastAsia="zh-CN"/>
        </w:rPr>
      </w:pPr>
    </w:p>
    <w:p w14:paraId="39A48762">
      <w:pPr>
        <w:bidi w:val="0"/>
        <w:rPr>
          <w:rFonts w:hint="eastAsia"/>
          <w:lang w:val="en-US" w:eastAsia="zh-CN"/>
        </w:rPr>
      </w:pPr>
    </w:p>
    <w:p w14:paraId="1FCA4348">
      <w:pPr>
        <w:bidi w:val="0"/>
        <w:rPr>
          <w:rFonts w:hint="eastAsia"/>
          <w:lang w:val="en-US" w:eastAsia="zh-CN"/>
        </w:rPr>
      </w:pPr>
    </w:p>
    <w:p w14:paraId="539A14DF">
      <w:pPr>
        <w:bidi w:val="0"/>
        <w:rPr>
          <w:rFonts w:hint="eastAsia"/>
          <w:lang w:val="en-US" w:eastAsia="zh-CN"/>
        </w:rPr>
      </w:pPr>
    </w:p>
    <w:p w14:paraId="5FD3FCD4">
      <w:pPr>
        <w:bidi w:val="0"/>
        <w:rPr>
          <w:rFonts w:hint="eastAsia"/>
          <w:lang w:val="en-US" w:eastAsia="zh-CN"/>
        </w:rPr>
      </w:pPr>
    </w:p>
    <w:p w14:paraId="3C625DF3">
      <w:pPr>
        <w:bidi w:val="0"/>
        <w:rPr>
          <w:rFonts w:hint="eastAsia"/>
          <w:lang w:val="en-US" w:eastAsia="zh-CN"/>
        </w:rPr>
      </w:pPr>
    </w:p>
    <w:p w14:paraId="5E6A53EF">
      <w:pPr>
        <w:bidi w:val="0"/>
        <w:rPr>
          <w:rFonts w:hint="eastAsia"/>
          <w:lang w:val="en-US" w:eastAsia="zh-CN"/>
        </w:rPr>
      </w:pPr>
    </w:p>
    <w:p w14:paraId="46DEA54A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签完协议后，可通过【我的协议】页面查看已签的电子协议，或根据实际情况解除协议。</w:t>
      </w:r>
    </w:p>
    <w:p w14:paraId="11CCFF0E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1660525</wp:posOffset>
            </wp:positionH>
            <wp:positionV relativeFrom="paragraph">
              <wp:posOffset>98425</wp:posOffset>
            </wp:positionV>
            <wp:extent cx="1928495" cy="3578860"/>
            <wp:effectExtent l="0" t="0" r="6985" b="2540"/>
            <wp:wrapTight wrapText="bothSides">
              <wp:wrapPolygon>
                <wp:start x="0" y="0"/>
                <wp:lineTo x="0" y="21523"/>
                <wp:lineTo x="21508" y="21523"/>
                <wp:lineTo x="21508" y="0"/>
                <wp:lineTo x="0" y="0"/>
              </wp:wrapPolygon>
            </wp:wrapTight>
            <wp:docPr id="48" name="图片 48" descr="ef8c2a3a1f618887dde8063ffbe92e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ef8c2a3a1f618887dde8063ffbe92ed7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6B0994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7EA584E4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20EF366D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2FB40474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2F36EE7E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7FDFDB2E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3C4438F4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4D70ABCC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53DB2C58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100CF1E1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6F4FF39F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3CC4040D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0338F8A5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68BBBAE4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2AFD2B4F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4880CA00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九、如何查看相关的政策文件？</w:t>
      </w:r>
    </w:p>
    <w:p w14:paraId="5691D189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2E617B85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US" w:eastAsia="zh-CN" w:bidi="ar"/>
        </w:rPr>
        <w:t>在“济南市保障性租赁住房专区”页面，找到【相关政策】区域，选择需要查看的政策文件，点击进入查看详情。</w:t>
      </w:r>
    </w:p>
    <w:p w14:paraId="0F1944C7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48EF06C8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1016000</wp:posOffset>
            </wp:positionH>
            <wp:positionV relativeFrom="paragraph">
              <wp:posOffset>113665</wp:posOffset>
            </wp:positionV>
            <wp:extent cx="2028825" cy="4495800"/>
            <wp:effectExtent l="0" t="0" r="13335" b="0"/>
            <wp:wrapTight wrapText="bothSides">
              <wp:wrapPolygon>
                <wp:start x="0" y="0"/>
                <wp:lineTo x="0" y="21527"/>
                <wp:lineTo x="21417" y="21527"/>
                <wp:lineTo x="21417" y="0"/>
                <wp:lineTo x="0" y="0"/>
              </wp:wrapPolygon>
            </wp:wrapTight>
            <wp:docPr id="49" name="图片 49" descr="7804b3296c51142536a145136d871b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7804b3296c51142536a145136d871b0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1C429A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7C0D7E62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52AE70F3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75F21DC0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21FF2256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p w14:paraId="0577FB67">
      <w:pPr>
        <w:tabs>
          <w:tab w:val="left" w:pos="2293"/>
        </w:tabs>
        <w:bidi w:val="0"/>
        <w:jc w:val="left"/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79458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0" name="文本框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4EA494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AopvWg3AIAACY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94EA494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F36239"/>
    <w:multiLevelType w:val="singleLevel"/>
    <w:tmpl w:val="9FF36239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C90458B2"/>
    <w:multiLevelType w:val="singleLevel"/>
    <w:tmpl w:val="C90458B2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CEE5E82"/>
    <w:multiLevelType w:val="singleLevel"/>
    <w:tmpl w:val="ECEE5E82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2F5C7B2B"/>
    <w:multiLevelType w:val="singleLevel"/>
    <w:tmpl w:val="2F5C7B2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3662E948"/>
    <w:multiLevelType w:val="singleLevel"/>
    <w:tmpl w:val="3662E948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79CEBBCA"/>
    <w:multiLevelType w:val="singleLevel"/>
    <w:tmpl w:val="79CEBBCA"/>
    <w:lvl w:ilvl="0" w:tentative="0">
      <w:start w:val="9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xNjk5MDM1MDNlYjZiY2FhZGRjZjNlYzAwZDMzMjQifQ=="/>
  </w:docVars>
  <w:rsids>
    <w:rsidRoot w:val="31454CAF"/>
    <w:rsid w:val="00B14D14"/>
    <w:rsid w:val="042A3CF5"/>
    <w:rsid w:val="05F50BBB"/>
    <w:rsid w:val="08B32D1F"/>
    <w:rsid w:val="0E910299"/>
    <w:rsid w:val="0F751969"/>
    <w:rsid w:val="1EAF3FF1"/>
    <w:rsid w:val="20F62178"/>
    <w:rsid w:val="21935C7E"/>
    <w:rsid w:val="250A7912"/>
    <w:rsid w:val="2A351FC9"/>
    <w:rsid w:val="31334D4A"/>
    <w:rsid w:val="31454CAF"/>
    <w:rsid w:val="329537E1"/>
    <w:rsid w:val="3518676F"/>
    <w:rsid w:val="37462AAE"/>
    <w:rsid w:val="39972358"/>
    <w:rsid w:val="3D36683C"/>
    <w:rsid w:val="3FD31C10"/>
    <w:rsid w:val="403D6321"/>
    <w:rsid w:val="42115225"/>
    <w:rsid w:val="49C63D1E"/>
    <w:rsid w:val="500B71EA"/>
    <w:rsid w:val="541D1254"/>
    <w:rsid w:val="55066331"/>
    <w:rsid w:val="56546CBE"/>
    <w:rsid w:val="588B3681"/>
    <w:rsid w:val="598F1BC3"/>
    <w:rsid w:val="5AFA22EF"/>
    <w:rsid w:val="5BB35991"/>
    <w:rsid w:val="66C00E6A"/>
    <w:rsid w:val="67AB6E4B"/>
    <w:rsid w:val="6D636025"/>
    <w:rsid w:val="71192C55"/>
    <w:rsid w:val="71A1306D"/>
    <w:rsid w:val="727F7A06"/>
    <w:rsid w:val="781E243E"/>
    <w:rsid w:val="7C832F46"/>
    <w:rsid w:val="7C8B6DF3"/>
    <w:rsid w:val="7FB4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6" Type="http://schemas.openxmlformats.org/officeDocument/2006/relationships/fontTable" Target="fontTable.xml"/><Relationship Id="rId45" Type="http://schemas.openxmlformats.org/officeDocument/2006/relationships/numbering" Target="numbering.xml"/><Relationship Id="rId44" Type="http://schemas.openxmlformats.org/officeDocument/2006/relationships/customXml" Target="../customXml/item1.xml"/><Relationship Id="rId43" Type="http://schemas.openxmlformats.org/officeDocument/2006/relationships/image" Target="media/image39.png"/><Relationship Id="rId42" Type="http://schemas.openxmlformats.org/officeDocument/2006/relationships/image" Target="media/image38.png"/><Relationship Id="rId41" Type="http://schemas.openxmlformats.org/officeDocument/2006/relationships/image" Target="media/image37.png"/><Relationship Id="rId40" Type="http://schemas.openxmlformats.org/officeDocument/2006/relationships/image" Target="media/image36.pn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jpeg"/><Relationship Id="rId22" Type="http://schemas.openxmlformats.org/officeDocument/2006/relationships/image" Target="media/image18.jpe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999</Words>
  <Characters>1121</Characters>
  <Lines>0</Lines>
  <Paragraphs>0</Paragraphs>
  <TotalTime>133</TotalTime>
  <ScaleCrop>false</ScaleCrop>
  <LinksUpToDate>false</LinksUpToDate>
  <CharactersWithSpaces>1126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2023-03-01T06:49:00Z</dcterms:created>
  <dc:creator>头上有犄角</dc:creator>
  <cp:lastModifiedBy>娜WAN</cp:lastModifiedBy>
  <dcterms:modified xsi:type="dcterms:W3CDTF">2026-01-26T06:14:23Z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2512D1978A6B4FC3B70BC08D2EADCAE1_13</vt:lpwstr>
  </property>
  <property fmtid="{D5CDD505-2E9C-101B-9397-08002B2CF9AE}" pid="4" name="KSOTemplateDocerSaveRecord">
    <vt:lpwstr>eyJoZGlkIjoiMzQxNDhhZGJiZDAzODZkMzA5ZjlhNjI0NTE2MzVhYTIiLCJ1c2VySWQiOiIyODIzMTY2MjUifQ==</vt:lpwstr>
  </property>
</Properties>
</file>